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895" w:rsidRDefault="00650207">
      <w:pPr>
        <w:rPr>
          <w:rFonts w:hint="eastAsia"/>
        </w:rPr>
      </w:pPr>
      <w:r>
        <w:rPr>
          <w:rFonts w:ascii="仿宋_GB2312" w:eastAsia="仿宋_GB2312" w:hAnsi="Tahoma" w:cs="Tahoma" w:hint="eastAsia"/>
          <w:color w:val="333333"/>
          <w:sz w:val="23"/>
          <w:szCs w:val="23"/>
        </w:rPr>
        <w:t xml:space="preserve">钢筋算量基本方法 </w:t>
      </w:r>
      <w:r>
        <w:rPr>
          <w:rFonts w:ascii="仿宋_GB2312" w:eastAsia="仿宋_GB2312" w:hAnsi="Tahoma" w:cs="Tahoma" w:hint="eastAsia"/>
          <w:color w:val="333333"/>
          <w:sz w:val="23"/>
          <w:szCs w:val="23"/>
        </w:rPr>
        <w:br/>
        <w:t xml:space="preserve">钢筋算量基本方法 </w:t>
      </w:r>
      <w:r>
        <w:rPr>
          <w:rFonts w:ascii="仿宋_GB2312" w:eastAsia="仿宋_GB2312" w:hAnsi="Tahoma" w:cs="Tahoma" w:hint="eastAsia"/>
          <w:color w:val="333333"/>
          <w:sz w:val="23"/>
          <w:szCs w:val="23"/>
        </w:rPr>
        <w:br/>
        <w:t xml:space="preserve">第一章梁 </w:t>
      </w:r>
      <w:r>
        <w:rPr>
          <w:rFonts w:ascii="仿宋_GB2312" w:eastAsia="仿宋_GB2312" w:hAnsi="Tahoma" w:cs="Tahoma" w:hint="eastAsia"/>
          <w:color w:val="333333"/>
          <w:sz w:val="23"/>
          <w:szCs w:val="23"/>
        </w:rPr>
        <w:br/>
        <w:t xml:space="preserve">第一节框架梁 </w:t>
      </w:r>
      <w:r>
        <w:rPr>
          <w:rFonts w:ascii="仿宋_GB2312" w:eastAsia="仿宋_GB2312" w:hAnsi="Tahoma" w:cs="Tahoma" w:hint="eastAsia"/>
          <w:color w:val="333333"/>
          <w:sz w:val="23"/>
          <w:szCs w:val="23"/>
        </w:rPr>
        <w:br/>
        <w:t xml:space="preserve">一、首跨钢筋的计算 </w:t>
      </w:r>
      <w:r>
        <w:rPr>
          <w:rFonts w:ascii="仿宋_GB2312" w:eastAsia="仿宋_GB2312" w:hAnsi="Tahoma" w:cs="Tahoma" w:hint="eastAsia"/>
          <w:color w:val="333333"/>
          <w:sz w:val="23"/>
          <w:szCs w:val="23"/>
        </w:rPr>
        <w:br/>
        <w:t xml:space="preserve">1、上部贯通筋 </w:t>
      </w:r>
      <w:r>
        <w:rPr>
          <w:rFonts w:ascii="仿宋_GB2312" w:eastAsia="仿宋_GB2312" w:hAnsi="Tahoma" w:cs="Tahoma" w:hint="eastAsia"/>
          <w:color w:val="333333"/>
          <w:sz w:val="23"/>
          <w:szCs w:val="23"/>
        </w:rPr>
        <w:br/>
        <w:t xml:space="preserve">上部贯通筋（上通长筋1）长度＝通跨净跨长＋首尾端支座锚固值 </w:t>
      </w:r>
      <w:r>
        <w:rPr>
          <w:rFonts w:ascii="仿宋_GB2312" w:eastAsia="仿宋_GB2312" w:hAnsi="Tahoma" w:cs="Tahoma" w:hint="eastAsia"/>
          <w:color w:val="333333"/>
          <w:sz w:val="23"/>
          <w:szCs w:val="23"/>
        </w:rPr>
        <w:br/>
        <w:t xml:space="preserve">2、端支座负筋 </w:t>
      </w:r>
      <w:r>
        <w:rPr>
          <w:rFonts w:ascii="仿宋_GB2312" w:eastAsia="仿宋_GB2312" w:hAnsi="Tahoma" w:cs="Tahoma" w:hint="eastAsia"/>
          <w:color w:val="333333"/>
          <w:sz w:val="23"/>
          <w:szCs w:val="23"/>
        </w:rPr>
        <w:br/>
        <w:t>端支座负筋长度：第一排为</w:t>
      </w:r>
      <w:proofErr w:type="spellStart"/>
      <w:r>
        <w:rPr>
          <w:rFonts w:ascii="仿宋_GB2312" w:eastAsia="仿宋_GB2312" w:hAnsi="Tahoma" w:cs="Tahoma" w:hint="eastAsia"/>
          <w:color w:val="333333"/>
          <w:sz w:val="23"/>
          <w:szCs w:val="23"/>
        </w:rPr>
        <w:t>Ln</w:t>
      </w:r>
      <w:proofErr w:type="spellEnd"/>
      <w:r>
        <w:rPr>
          <w:rFonts w:ascii="仿宋_GB2312" w:eastAsia="仿宋_GB2312" w:hAnsi="Tahoma" w:cs="Tahoma" w:hint="eastAsia"/>
          <w:color w:val="333333"/>
          <w:sz w:val="23"/>
          <w:szCs w:val="23"/>
        </w:rPr>
        <w:t xml:space="preserve">/3＋端支座锚固值； </w:t>
      </w:r>
      <w:r>
        <w:rPr>
          <w:rFonts w:ascii="仿宋_GB2312" w:eastAsia="仿宋_GB2312" w:hAnsi="Tahoma" w:cs="Tahoma" w:hint="eastAsia"/>
          <w:color w:val="333333"/>
          <w:sz w:val="23"/>
          <w:szCs w:val="23"/>
        </w:rPr>
        <w:br/>
        <w:t>第二排为</w:t>
      </w:r>
      <w:proofErr w:type="spellStart"/>
      <w:r>
        <w:rPr>
          <w:rFonts w:ascii="仿宋_GB2312" w:eastAsia="仿宋_GB2312" w:hAnsi="Tahoma" w:cs="Tahoma" w:hint="eastAsia"/>
          <w:color w:val="333333"/>
          <w:sz w:val="23"/>
          <w:szCs w:val="23"/>
        </w:rPr>
        <w:t>Ln</w:t>
      </w:r>
      <w:proofErr w:type="spellEnd"/>
      <w:r>
        <w:rPr>
          <w:rFonts w:ascii="仿宋_GB2312" w:eastAsia="仿宋_GB2312" w:hAnsi="Tahoma" w:cs="Tahoma" w:hint="eastAsia"/>
          <w:color w:val="333333"/>
          <w:sz w:val="23"/>
          <w:szCs w:val="23"/>
        </w:rPr>
        <w:t xml:space="preserve">/4＋端支座锚固值 </w:t>
      </w:r>
      <w:r>
        <w:rPr>
          <w:rFonts w:ascii="仿宋_GB2312" w:eastAsia="仿宋_GB2312" w:hAnsi="Tahoma" w:cs="Tahoma" w:hint="eastAsia"/>
          <w:color w:val="333333"/>
          <w:sz w:val="23"/>
          <w:szCs w:val="23"/>
        </w:rPr>
        <w:br/>
        <w:t xml:space="preserve">3、下部钢筋 </w:t>
      </w:r>
      <w:r>
        <w:rPr>
          <w:rFonts w:ascii="仿宋_GB2312" w:eastAsia="仿宋_GB2312" w:hAnsi="Tahoma" w:cs="Tahoma" w:hint="eastAsia"/>
          <w:color w:val="333333"/>
          <w:sz w:val="23"/>
          <w:szCs w:val="23"/>
        </w:rPr>
        <w:br/>
        <w:t xml:space="preserve">下部钢筋长度＝净跨长＋左右支座锚固值 </w:t>
      </w:r>
      <w:r>
        <w:rPr>
          <w:rFonts w:ascii="仿宋_GB2312" w:eastAsia="仿宋_GB2312" w:hAnsi="Tahoma" w:cs="Tahoma" w:hint="eastAsia"/>
          <w:color w:val="333333"/>
          <w:sz w:val="23"/>
          <w:szCs w:val="23"/>
        </w:rPr>
        <w:br/>
        <w:t xml:space="preserve">注意：下部钢筋不论分排与否，计算的结果都是一样的，所以我们在标注梁的下部纵筋时可以不输入分排信息。 </w:t>
      </w:r>
      <w:r>
        <w:rPr>
          <w:rFonts w:ascii="仿宋_GB2312" w:eastAsia="仿宋_GB2312" w:hAnsi="Tahoma" w:cs="Tahoma" w:hint="eastAsia"/>
          <w:color w:val="333333"/>
          <w:sz w:val="23"/>
          <w:szCs w:val="23"/>
        </w:rPr>
        <w:br/>
        <w:t xml:space="preserve">以上三类钢筋中均涉及到支座锚固问题，那么，在软件中是如何实现03G101-1中关于支座锚固的判断呢？ </w:t>
      </w:r>
      <w:r>
        <w:rPr>
          <w:rFonts w:ascii="仿宋_GB2312" w:eastAsia="仿宋_GB2312" w:hAnsi="Tahoma" w:cs="Tahoma" w:hint="eastAsia"/>
          <w:color w:val="333333"/>
          <w:sz w:val="23"/>
          <w:szCs w:val="23"/>
        </w:rPr>
        <w:br/>
        <w:t xml:space="preserve">现在我们来总结一下以上三类钢筋的支座锚固判断问题： </w:t>
      </w:r>
      <w:r>
        <w:rPr>
          <w:rFonts w:ascii="仿宋_GB2312" w:eastAsia="仿宋_GB2312" w:hAnsi="Tahoma" w:cs="Tahoma" w:hint="eastAsia"/>
          <w:color w:val="333333"/>
          <w:sz w:val="23"/>
          <w:szCs w:val="23"/>
        </w:rPr>
        <w:br/>
        <w:t>支座宽≥</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且≥0.5Hc＋5d，为直锚，取Max{</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，0.5Hc＋5d }。 </w:t>
      </w:r>
      <w:r>
        <w:rPr>
          <w:rFonts w:ascii="仿宋_GB2312" w:eastAsia="仿宋_GB2312" w:hAnsi="Tahoma" w:cs="Tahoma" w:hint="eastAsia"/>
          <w:color w:val="333333"/>
          <w:sz w:val="23"/>
          <w:szCs w:val="23"/>
        </w:rPr>
        <w:br/>
        <w:t>钢筋的端支座锚固值＝支座宽≤</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或≤0.5Hc＋5d，为弯锚，取Max{</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，支座宽度-保护层+15d }。 </w:t>
      </w:r>
      <w:r>
        <w:rPr>
          <w:rFonts w:ascii="仿宋_GB2312" w:eastAsia="仿宋_GB2312" w:hAnsi="Tahoma" w:cs="Tahoma" w:hint="eastAsia"/>
          <w:color w:val="333333"/>
          <w:sz w:val="23"/>
          <w:szCs w:val="23"/>
        </w:rPr>
        <w:br/>
        <w:t>钢筋的中间支座锚固值＝Max{</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，0.5Hc＋5d }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lastRenderedPageBreak/>
        <w:drawing>
          <wp:inline distT="0" distB="0" distL="0" distR="0">
            <wp:extent cx="5168265" cy="4779010"/>
            <wp:effectExtent l="19050" t="0" r="0" b="0"/>
            <wp:docPr id="1" name="图片 1" descr="http://img.qbar.qq.com/cgi-bin/img?uuid=__d65bc23383474ccdbb4b5c42847471df">
              <a:hlinkClick xmlns:a="http://schemas.openxmlformats.org/drawingml/2006/main" r:id="rId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qbar.qq.com/cgi-bin/img?uuid=__d65bc23383474ccdbb4b5c42847471df">
                      <a:hlinkClick r:id="rId4" tgtFrame="_blank"/>
                    </pic:cNvPr>
                    <pic:cNvPicPr>
                      <a:picLocks noChangeAspect="1" noChangeArrowheads="1"/>
                    </pic:cNvPicPr>
                  </pic:nvPicPr>
                  <pic:blipFill>
                    <a:blip r:embed="rId5"/>
                    <a:srcRect/>
                    <a:stretch>
                      <a:fillRect/>
                    </a:stretch>
                  </pic:blipFill>
                  <pic:spPr bwMode="auto">
                    <a:xfrm>
                      <a:off x="0" y="0"/>
                      <a:ext cx="5168265" cy="4779010"/>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4、腰筋 </w:t>
      </w:r>
      <w:r>
        <w:rPr>
          <w:rFonts w:ascii="仿宋_GB2312" w:eastAsia="仿宋_GB2312" w:hAnsi="Tahoma" w:cs="Tahoma" w:hint="eastAsia"/>
          <w:color w:val="333333"/>
          <w:sz w:val="23"/>
          <w:szCs w:val="23"/>
        </w:rPr>
        <w:br/>
        <w:t xml:space="preserve">构造钢筋：构造钢筋长度＝净跨长＋2×15d </w:t>
      </w:r>
      <w:r>
        <w:rPr>
          <w:rFonts w:ascii="仿宋_GB2312" w:eastAsia="仿宋_GB2312" w:hAnsi="Tahoma" w:cs="Tahoma" w:hint="eastAsia"/>
          <w:color w:val="333333"/>
          <w:sz w:val="23"/>
          <w:szCs w:val="23"/>
        </w:rPr>
        <w:br/>
        <w:t xml:space="preserve">抗扭钢筋：算法同贯通钢筋 </w:t>
      </w:r>
      <w:r>
        <w:rPr>
          <w:rFonts w:ascii="仿宋_GB2312" w:eastAsia="仿宋_GB2312" w:hAnsi="Tahoma" w:cs="Tahoma" w:hint="eastAsia"/>
          <w:color w:val="333333"/>
          <w:sz w:val="23"/>
          <w:szCs w:val="23"/>
        </w:rPr>
        <w:br/>
        <w:t xml:space="preserve">5、拉筋 </w:t>
      </w:r>
      <w:r>
        <w:rPr>
          <w:rFonts w:ascii="仿宋_GB2312" w:eastAsia="仿宋_GB2312" w:hAnsi="Tahoma" w:cs="Tahoma" w:hint="eastAsia"/>
          <w:color w:val="333333"/>
          <w:sz w:val="23"/>
          <w:szCs w:val="23"/>
        </w:rPr>
        <w:br/>
        <w:t xml:space="preserve">拉筋长度＝（梁宽－2×保护层）＋2×11.9d（抗震弯钩值）＋2d </w:t>
      </w:r>
      <w:r>
        <w:rPr>
          <w:rFonts w:ascii="仿宋_GB2312" w:eastAsia="仿宋_GB2312" w:hAnsi="Tahoma" w:cs="Tahoma" w:hint="eastAsia"/>
          <w:color w:val="333333"/>
          <w:sz w:val="23"/>
          <w:szCs w:val="23"/>
        </w:rPr>
        <w:br/>
        <w:t xml:space="preserve">拉筋根数：如果我们没有在平法输入中给定拉筋的布筋间距，那么拉筋的根数＝（箍筋根数/2）×（构造筋根数/2）；如果给定了拉筋的布筋间距，那么拉筋的根数＝布筋长度/布筋间距。 </w:t>
      </w:r>
      <w:r>
        <w:rPr>
          <w:rFonts w:ascii="仿宋_GB2312" w:eastAsia="仿宋_GB2312" w:hAnsi="Tahoma" w:cs="Tahoma" w:hint="eastAsia"/>
          <w:color w:val="333333"/>
          <w:sz w:val="23"/>
          <w:szCs w:val="23"/>
        </w:rPr>
        <w:br/>
        <w:t xml:space="preserve">6、箍筋 </w:t>
      </w:r>
      <w:r>
        <w:rPr>
          <w:rFonts w:ascii="仿宋_GB2312" w:eastAsia="仿宋_GB2312" w:hAnsi="Tahoma" w:cs="Tahoma" w:hint="eastAsia"/>
          <w:color w:val="333333"/>
          <w:sz w:val="23"/>
          <w:szCs w:val="23"/>
        </w:rPr>
        <w:br/>
        <w:t xml:space="preserve">箍筋长度＝（梁宽－2×保护层＋梁高-2×保护层）＋2×11.9d＋8d </w:t>
      </w:r>
      <w:r>
        <w:rPr>
          <w:rFonts w:ascii="仿宋_GB2312" w:eastAsia="仿宋_GB2312" w:hAnsi="Tahoma" w:cs="Tahoma" w:hint="eastAsia"/>
          <w:color w:val="333333"/>
          <w:sz w:val="23"/>
          <w:szCs w:val="23"/>
        </w:rPr>
        <w:br/>
        <w:t xml:space="preserve">箍筋根数＝（加密区长度/加密区间距+1）×2＋（非加密区长度/非加密区间距－1）+1 </w:t>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lastRenderedPageBreak/>
        <w:t xml:space="preserve">注意：因为构件扣减保护层时，都是扣至纵筋的外皮，那么，我们可以发现，拉筋和箍筋在每个保护层处均被多扣掉了直径值；并且我们在预算中计算钢筋长度时，都是按照外皮计算的，所以软件自动会将多扣掉的长度在补充回来，由此，拉筋计算时增加了2d，箍筋计算时增加了8d。（如下图所示）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1232535" cy="1971675"/>
            <wp:effectExtent l="19050" t="0" r="5715" b="0"/>
            <wp:docPr id="2" name="图片 2" descr="http://img.qbar.qq.com/cgi-bin/img?uuid=__1429182ee280432d8e86f86c8f512f55">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qbar.qq.com/cgi-bin/img?uuid=__1429182ee280432d8e86f86c8f512f55">
                      <a:hlinkClick r:id="rId6" tgtFrame="_blank"/>
                    </pic:cNvPr>
                    <pic:cNvPicPr>
                      <a:picLocks noChangeAspect="1" noChangeArrowheads="1"/>
                    </pic:cNvPicPr>
                  </pic:nvPicPr>
                  <pic:blipFill>
                    <a:blip r:embed="rId7"/>
                    <a:srcRect/>
                    <a:stretch>
                      <a:fillRect/>
                    </a:stretch>
                  </pic:blipFill>
                  <pic:spPr bwMode="auto">
                    <a:xfrm>
                      <a:off x="0" y="0"/>
                      <a:ext cx="1232535" cy="1971675"/>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7、吊筋 </w:t>
      </w:r>
      <w:r>
        <w:rPr>
          <w:rFonts w:ascii="仿宋_GB2312" w:eastAsia="仿宋_GB2312" w:hAnsi="Tahoma" w:cs="Tahoma" w:hint="eastAsia"/>
          <w:color w:val="333333"/>
          <w:sz w:val="23"/>
          <w:szCs w:val="23"/>
        </w:rPr>
        <w:br/>
        <w:t xml:space="preserve">吊筋长度＝2*锚固+2*斜段长度+次梁宽度+2*50，其中框梁高度&gt;800mm 夹角=60° </w:t>
      </w:r>
      <w:r>
        <w:rPr>
          <w:rFonts w:ascii="仿宋_GB2312" w:eastAsia="仿宋_GB2312" w:hAnsi="Tahoma" w:cs="Tahoma" w:hint="eastAsia"/>
          <w:color w:val="333333"/>
          <w:sz w:val="23"/>
          <w:szCs w:val="23"/>
        </w:rPr>
        <w:br/>
        <w:t xml:space="preserve">≤800mm 夹角=45° </w:t>
      </w:r>
      <w:r>
        <w:rPr>
          <w:rFonts w:ascii="仿宋_GB2312" w:eastAsia="仿宋_GB2312" w:hAnsi="Tahoma" w:cs="Tahoma" w:hint="eastAsia"/>
          <w:color w:val="333333"/>
          <w:sz w:val="23"/>
          <w:szCs w:val="23"/>
        </w:rPr>
        <w:br/>
        <w:t xml:space="preserve">二、中间跨钢筋的计算 </w:t>
      </w:r>
      <w:r>
        <w:rPr>
          <w:rFonts w:ascii="仿宋_GB2312" w:eastAsia="仿宋_GB2312" w:hAnsi="Tahoma" w:cs="Tahoma" w:hint="eastAsia"/>
          <w:color w:val="333333"/>
          <w:sz w:val="23"/>
          <w:szCs w:val="23"/>
        </w:rPr>
        <w:br/>
        <w:t xml:space="preserve">1、中间支座负筋 </w:t>
      </w:r>
      <w:r>
        <w:rPr>
          <w:rFonts w:ascii="仿宋_GB2312" w:eastAsia="仿宋_GB2312" w:hAnsi="Tahoma" w:cs="Tahoma" w:hint="eastAsia"/>
          <w:color w:val="333333"/>
          <w:sz w:val="23"/>
          <w:szCs w:val="23"/>
        </w:rPr>
        <w:br/>
        <w:t>中间支座负筋：第一排为</w:t>
      </w:r>
      <w:proofErr w:type="spellStart"/>
      <w:r>
        <w:rPr>
          <w:rFonts w:ascii="仿宋_GB2312" w:eastAsia="仿宋_GB2312" w:hAnsi="Tahoma" w:cs="Tahoma" w:hint="eastAsia"/>
          <w:color w:val="333333"/>
          <w:sz w:val="23"/>
          <w:szCs w:val="23"/>
        </w:rPr>
        <w:t>Ln</w:t>
      </w:r>
      <w:proofErr w:type="spellEnd"/>
      <w:r>
        <w:rPr>
          <w:rFonts w:ascii="仿宋_GB2312" w:eastAsia="仿宋_GB2312" w:hAnsi="Tahoma" w:cs="Tahoma" w:hint="eastAsia"/>
          <w:color w:val="333333"/>
          <w:sz w:val="23"/>
          <w:szCs w:val="23"/>
        </w:rPr>
        <w:t>/3＋中间支座值＋</w:t>
      </w:r>
      <w:proofErr w:type="spellStart"/>
      <w:r>
        <w:rPr>
          <w:rFonts w:ascii="仿宋_GB2312" w:eastAsia="仿宋_GB2312" w:hAnsi="Tahoma" w:cs="Tahoma" w:hint="eastAsia"/>
          <w:color w:val="333333"/>
          <w:sz w:val="23"/>
          <w:szCs w:val="23"/>
        </w:rPr>
        <w:t>Ln</w:t>
      </w:r>
      <w:proofErr w:type="spellEnd"/>
      <w:r>
        <w:rPr>
          <w:rFonts w:ascii="仿宋_GB2312" w:eastAsia="仿宋_GB2312" w:hAnsi="Tahoma" w:cs="Tahoma" w:hint="eastAsia"/>
          <w:color w:val="333333"/>
          <w:sz w:val="23"/>
          <w:szCs w:val="23"/>
        </w:rPr>
        <w:t xml:space="preserve">/3； </w:t>
      </w:r>
      <w:r>
        <w:rPr>
          <w:rFonts w:ascii="仿宋_GB2312" w:eastAsia="仿宋_GB2312" w:hAnsi="Tahoma" w:cs="Tahoma" w:hint="eastAsia"/>
          <w:color w:val="333333"/>
          <w:sz w:val="23"/>
          <w:szCs w:val="23"/>
        </w:rPr>
        <w:br/>
        <w:t>第二排为</w:t>
      </w:r>
      <w:proofErr w:type="spellStart"/>
      <w:r>
        <w:rPr>
          <w:rFonts w:ascii="仿宋_GB2312" w:eastAsia="仿宋_GB2312" w:hAnsi="Tahoma" w:cs="Tahoma" w:hint="eastAsia"/>
          <w:color w:val="333333"/>
          <w:sz w:val="23"/>
          <w:szCs w:val="23"/>
        </w:rPr>
        <w:t>Ln</w:t>
      </w:r>
      <w:proofErr w:type="spellEnd"/>
      <w:r>
        <w:rPr>
          <w:rFonts w:ascii="仿宋_GB2312" w:eastAsia="仿宋_GB2312" w:hAnsi="Tahoma" w:cs="Tahoma" w:hint="eastAsia"/>
          <w:color w:val="333333"/>
          <w:sz w:val="23"/>
          <w:szCs w:val="23"/>
        </w:rPr>
        <w:t>/4＋中间支座值＋</w:t>
      </w:r>
      <w:proofErr w:type="spellStart"/>
      <w:r>
        <w:rPr>
          <w:rFonts w:ascii="仿宋_GB2312" w:eastAsia="仿宋_GB2312" w:hAnsi="Tahoma" w:cs="Tahoma" w:hint="eastAsia"/>
          <w:color w:val="333333"/>
          <w:sz w:val="23"/>
          <w:szCs w:val="23"/>
        </w:rPr>
        <w:t>Ln</w:t>
      </w:r>
      <w:proofErr w:type="spellEnd"/>
      <w:r>
        <w:rPr>
          <w:rFonts w:ascii="仿宋_GB2312" w:eastAsia="仿宋_GB2312" w:hAnsi="Tahoma" w:cs="Tahoma" w:hint="eastAsia"/>
          <w:color w:val="333333"/>
          <w:sz w:val="23"/>
          <w:szCs w:val="23"/>
        </w:rPr>
        <w:t xml:space="preserve">/4 </w:t>
      </w:r>
      <w:r>
        <w:rPr>
          <w:rFonts w:ascii="仿宋_GB2312" w:eastAsia="仿宋_GB2312" w:hAnsi="Tahoma" w:cs="Tahoma" w:hint="eastAsia"/>
          <w:color w:val="333333"/>
          <w:sz w:val="23"/>
          <w:szCs w:val="23"/>
        </w:rPr>
        <w:br/>
        <w:t xml:space="preserve">注意：当中间跨两端的支座负筋延伸长度之和≥该跨的净跨长时，其钢筋长度： </w:t>
      </w:r>
      <w:r>
        <w:rPr>
          <w:rFonts w:ascii="仿宋_GB2312" w:eastAsia="仿宋_GB2312" w:hAnsi="Tahoma" w:cs="Tahoma" w:hint="eastAsia"/>
          <w:color w:val="333333"/>
          <w:sz w:val="23"/>
          <w:szCs w:val="23"/>
        </w:rPr>
        <w:br/>
        <w:t>第一排为该跨净跨长＋（</w:t>
      </w:r>
      <w:proofErr w:type="spellStart"/>
      <w:r>
        <w:rPr>
          <w:rFonts w:ascii="仿宋_GB2312" w:eastAsia="仿宋_GB2312" w:hAnsi="Tahoma" w:cs="Tahoma" w:hint="eastAsia"/>
          <w:color w:val="333333"/>
          <w:sz w:val="23"/>
          <w:szCs w:val="23"/>
        </w:rPr>
        <w:t>Ln</w:t>
      </w:r>
      <w:proofErr w:type="spellEnd"/>
      <w:r>
        <w:rPr>
          <w:rFonts w:ascii="仿宋_GB2312" w:eastAsia="仿宋_GB2312" w:hAnsi="Tahoma" w:cs="Tahoma" w:hint="eastAsia"/>
          <w:color w:val="333333"/>
          <w:sz w:val="23"/>
          <w:szCs w:val="23"/>
        </w:rPr>
        <w:t>/3＋前中间支座值）＋（</w:t>
      </w:r>
      <w:proofErr w:type="spellStart"/>
      <w:r>
        <w:rPr>
          <w:rFonts w:ascii="仿宋_GB2312" w:eastAsia="仿宋_GB2312" w:hAnsi="Tahoma" w:cs="Tahoma" w:hint="eastAsia"/>
          <w:color w:val="333333"/>
          <w:sz w:val="23"/>
          <w:szCs w:val="23"/>
        </w:rPr>
        <w:t>Ln</w:t>
      </w:r>
      <w:proofErr w:type="spellEnd"/>
      <w:r>
        <w:rPr>
          <w:rFonts w:ascii="仿宋_GB2312" w:eastAsia="仿宋_GB2312" w:hAnsi="Tahoma" w:cs="Tahoma" w:hint="eastAsia"/>
          <w:color w:val="333333"/>
          <w:sz w:val="23"/>
          <w:szCs w:val="23"/>
        </w:rPr>
        <w:t xml:space="preserve">/3＋后中间支座值）； </w:t>
      </w:r>
      <w:r>
        <w:rPr>
          <w:rFonts w:ascii="仿宋_GB2312" w:eastAsia="仿宋_GB2312" w:hAnsi="Tahoma" w:cs="Tahoma" w:hint="eastAsia"/>
          <w:color w:val="333333"/>
          <w:sz w:val="23"/>
          <w:szCs w:val="23"/>
        </w:rPr>
        <w:br/>
        <w:t>第二排为该跨净跨长＋（</w:t>
      </w:r>
      <w:proofErr w:type="spellStart"/>
      <w:r>
        <w:rPr>
          <w:rFonts w:ascii="仿宋_GB2312" w:eastAsia="仿宋_GB2312" w:hAnsi="Tahoma" w:cs="Tahoma" w:hint="eastAsia"/>
          <w:color w:val="333333"/>
          <w:sz w:val="23"/>
          <w:szCs w:val="23"/>
        </w:rPr>
        <w:t>Ln</w:t>
      </w:r>
      <w:proofErr w:type="spellEnd"/>
      <w:r>
        <w:rPr>
          <w:rFonts w:ascii="仿宋_GB2312" w:eastAsia="仿宋_GB2312" w:hAnsi="Tahoma" w:cs="Tahoma" w:hint="eastAsia"/>
          <w:color w:val="333333"/>
          <w:sz w:val="23"/>
          <w:szCs w:val="23"/>
        </w:rPr>
        <w:t>/4＋前中间支座值）＋（</w:t>
      </w:r>
      <w:proofErr w:type="spellStart"/>
      <w:r>
        <w:rPr>
          <w:rFonts w:ascii="仿宋_GB2312" w:eastAsia="仿宋_GB2312" w:hAnsi="Tahoma" w:cs="Tahoma" w:hint="eastAsia"/>
          <w:color w:val="333333"/>
          <w:sz w:val="23"/>
          <w:szCs w:val="23"/>
        </w:rPr>
        <w:t>Ln</w:t>
      </w:r>
      <w:proofErr w:type="spellEnd"/>
      <w:r>
        <w:rPr>
          <w:rFonts w:ascii="仿宋_GB2312" w:eastAsia="仿宋_GB2312" w:hAnsi="Tahoma" w:cs="Tahoma" w:hint="eastAsia"/>
          <w:color w:val="333333"/>
          <w:sz w:val="23"/>
          <w:szCs w:val="23"/>
        </w:rPr>
        <w:t xml:space="preserve">/4＋后中间支座值）。 </w:t>
      </w:r>
      <w:r>
        <w:rPr>
          <w:rFonts w:ascii="仿宋_GB2312" w:eastAsia="仿宋_GB2312" w:hAnsi="Tahoma" w:cs="Tahoma" w:hint="eastAsia"/>
          <w:color w:val="333333"/>
          <w:sz w:val="23"/>
          <w:szCs w:val="23"/>
        </w:rPr>
        <w:br/>
        <w:t xml:space="preserve">其他钢筋计算同首跨钢筋计算。 </w:t>
      </w:r>
      <w:r>
        <w:rPr>
          <w:rFonts w:ascii="仿宋_GB2312" w:eastAsia="仿宋_GB2312" w:hAnsi="Tahoma" w:cs="Tahoma" w:hint="eastAsia"/>
          <w:color w:val="333333"/>
          <w:sz w:val="23"/>
          <w:szCs w:val="23"/>
        </w:rPr>
        <w:br/>
        <w:t xml:space="preserve">三、尾跨钢筋计算 </w:t>
      </w:r>
      <w:r>
        <w:rPr>
          <w:rFonts w:ascii="仿宋_GB2312" w:eastAsia="仿宋_GB2312" w:hAnsi="Tahoma" w:cs="Tahoma" w:hint="eastAsia"/>
          <w:color w:val="333333"/>
          <w:sz w:val="23"/>
          <w:szCs w:val="23"/>
        </w:rPr>
        <w:br/>
        <w:t xml:space="preserve">类似首跨钢筋计算 </w:t>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四、悬臂跨钢筋计算 </w:t>
      </w:r>
      <w:r>
        <w:rPr>
          <w:rFonts w:ascii="仿宋_GB2312" w:eastAsia="仿宋_GB2312" w:hAnsi="Tahoma" w:cs="Tahoma" w:hint="eastAsia"/>
          <w:color w:val="333333"/>
          <w:sz w:val="23"/>
          <w:szCs w:val="23"/>
        </w:rPr>
        <w:br/>
        <w:t xml:space="preserve">1、主筋 </w:t>
      </w:r>
      <w:r>
        <w:rPr>
          <w:rFonts w:ascii="仿宋_GB2312" w:eastAsia="仿宋_GB2312" w:hAnsi="Tahoma" w:cs="Tahoma" w:hint="eastAsia"/>
          <w:color w:val="333333"/>
          <w:sz w:val="23"/>
          <w:szCs w:val="23"/>
        </w:rPr>
        <w:br/>
        <w:t xml:space="preserve">软件配合03G101-1，在软件中主要有六种形式的悬臂钢筋，如下图所示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lastRenderedPageBreak/>
        <w:drawing>
          <wp:inline distT="0" distB="0" distL="0" distR="0">
            <wp:extent cx="5144770" cy="1391285"/>
            <wp:effectExtent l="19050" t="0" r="0" b="0"/>
            <wp:docPr id="3" name="图片 3" descr="http://img.qbar.qq.com/cgi-bin/img?uuid=__537b0d5f4d074d90bd6304a39e7f612f">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g.qbar.qq.com/cgi-bin/img?uuid=__537b0d5f4d074d90bd6304a39e7f612f">
                      <a:hlinkClick r:id="rId8" tgtFrame="_blank"/>
                    </pic:cNvPr>
                    <pic:cNvPicPr>
                      <a:picLocks noChangeAspect="1" noChangeArrowheads="1"/>
                    </pic:cNvPicPr>
                  </pic:nvPicPr>
                  <pic:blipFill>
                    <a:blip r:embed="rId9"/>
                    <a:srcRect/>
                    <a:stretch>
                      <a:fillRect/>
                    </a:stretch>
                  </pic:blipFill>
                  <pic:spPr bwMode="auto">
                    <a:xfrm>
                      <a:off x="0" y="0"/>
                      <a:ext cx="5144770" cy="1391285"/>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这里，我们以2＃、5＃及6＃钢筋为例进行分析： </w:t>
      </w:r>
      <w:r>
        <w:rPr>
          <w:rFonts w:ascii="仿宋_GB2312" w:eastAsia="仿宋_GB2312" w:hAnsi="Tahoma" w:cs="Tahoma" w:hint="eastAsia"/>
          <w:color w:val="333333"/>
          <w:sz w:val="23"/>
          <w:szCs w:val="23"/>
        </w:rPr>
        <w:br/>
        <w:t xml:space="preserve">2＃钢筋—悬臂上通筋＝（通跨）净跨长＋梁高＋次梁宽度＋钢筋距次梁内侧50mm起弯－4个保护层＋钢筋的斜段长＋下层钢筋锚固入梁内＋支座锚固值 </w:t>
      </w:r>
      <w:r>
        <w:rPr>
          <w:rFonts w:ascii="仿宋_GB2312" w:eastAsia="仿宋_GB2312" w:hAnsi="Tahoma" w:cs="Tahoma" w:hint="eastAsia"/>
          <w:color w:val="333333"/>
          <w:sz w:val="23"/>
          <w:szCs w:val="23"/>
        </w:rPr>
        <w:br/>
        <w:t>5＃钢筋—上部下排钢筋＝</w:t>
      </w:r>
      <w:proofErr w:type="spellStart"/>
      <w:r>
        <w:rPr>
          <w:rFonts w:ascii="仿宋_GB2312" w:eastAsia="仿宋_GB2312" w:hAnsi="Tahoma" w:cs="Tahoma" w:hint="eastAsia"/>
          <w:color w:val="333333"/>
          <w:sz w:val="23"/>
          <w:szCs w:val="23"/>
        </w:rPr>
        <w:t>Ln</w:t>
      </w:r>
      <w:proofErr w:type="spellEnd"/>
      <w:r>
        <w:rPr>
          <w:rFonts w:ascii="仿宋_GB2312" w:eastAsia="仿宋_GB2312" w:hAnsi="Tahoma" w:cs="Tahoma" w:hint="eastAsia"/>
          <w:color w:val="333333"/>
          <w:sz w:val="23"/>
          <w:szCs w:val="23"/>
        </w:rPr>
        <w:t xml:space="preserve">/4+支座宽+0.75L </w:t>
      </w:r>
      <w:r>
        <w:rPr>
          <w:rFonts w:ascii="仿宋_GB2312" w:eastAsia="仿宋_GB2312" w:hAnsi="Tahoma" w:cs="Tahoma" w:hint="eastAsia"/>
          <w:color w:val="333333"/>
          <w:sz w:val="23"/>
          <w:szCs w:val="23"/>
        </w:rPr>
        <w:br/>
        <w:t>6＃钢筋—下部钢筋＝</w:t>
      </w:r>
      <w:proofErr w:type="spellStart"/>
      <w:r>
        <w:rPr>
          <w:rFonts w:ascii="仿宋_GB2312" w:eastAsia="仿宋_GB2312" w:hAnsi="Tahoma" w:cs="Tahoma" w:hint="eastAsia"/>
          <w:color w:val="333333"/>
          <w:sz w:val="23"/>
          <w:szCs w:val="23"/>
        </w:rPr>
        <w:t>Ln</w:t>
      </w:r>
      <w:proofErr w:type="spellEnd"/>
      <w:r>
        <w:rPr>
          <w:rFonts w:ascii="仿宋_GB2312" w:eastAsia="仿宋_GB2312" w:hAnsi="Tahoma" w:cs="Tahoma" w:hint="eastAsia"/>
          <w:color w:val="333333"/>
          <w:sz w:val="23"/>
          <w:szCs w:val="23"/>
        </w:rPr>
        <w:t xml:space="preserve">--保护层+15d </w:t>
      </w:r>
      <w:r>
        <w:rPr>
          <w:rFonts w:ascii="仿宋_GB2312" w:eastAsia="仿宋_GB2312" w:hAnsi="Tahoma" w:cs="Tahoma" w:hint="eastAsia"/>
          <w:color w:val="333333"/>
          <w:sz w:val="23"/>
          <w:szCs w:val="23"/>
        </w:rPr>
        <w:br/>
        <w:t xml:space="preserve">2、箍筋 </w:t>
      </w:r>
      <w:r>
        <w:rPr>
          <w:rFonts w:ascii="仿宋_GB2312" w:eastAsia="仿宋_GB2312" w:hAnsi="Tahoma" w:cs="Tahoma" w:hint="eastAsia"/>
          <w:color w:val="333333"/>
          <w:sz w:val="23"/>
          <w:szCs w:val="23"/>
        </w:rPr>
        <w:br/>
        <w:t xml:space="preserve">（1）、如果悬臂跨的截面为变截面，这时我们要同时输入其端部截面尺寸与根部梁高，这主要会影响悬臂梁截面的箍筋的长度计算，上部钢筋存在斜长的时候，斜段的高度及下部钢筋的长度；如果没有发生变截面的情况，我们只需在“截面”输入其端部尺寸即可。 </w:t>
      </w:r>
      <w:r>
        <w:rPr>
          <w:rFonts w:ascii="仿宋_GB2312" w:eastAsia="仿宋_GB2312" w:hAnsi="Tahoma" w:cs="Tahoma" w:hint="eastAsia"/>
          <w:color w:val="333333"/>
          <w:sz w:val="23"/>
          <w:szCs w:val="23"/>
        </w:rPr>
        <w:br/>
        <w:t xml:space="preserve">（2）、悬臂梁的箍筋根数计算时应不减去次梁的宽度；根据修定版03G101-1的66页。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lastRenderedPageBreak/>
        <w:drawing>
          <wp:inline distT="0" distB="0" distL="0" distR="0">
            <wp:extent cx="6114415" cy="4667250"/>
            <wp:effectExtent l="19050" t="0" r="635" b="0"/>
            <wp:docPr id="4" name="图片 4" descr="http://img.qbar.qq.com/cgi-bin/img?uuid=__d49e50136b894e2b89fd6ae18d479887">
              <a:hlinkClick xmlns:a="http://schemas.openxmlformats.org/drawingml/2006/main" r:id="rId1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qbar.qq.com/cgi-bin/img?uuid=__d49e50136b894e2b89fd6ae18d479887">
                      <a:hlinkClick r:id="rId10" tgtFrame="_blank"/>
                    </pic:cNvPr>
                    <pic:cNvPicPr>
                      <a:picLocks noChangeAspect="1" noChangeArrowheads="1"/>
                    </pic:cNvPicPr>
                  </pic:nvPicPr>
                  <pic:blipFill>
                    <a:blip r:embed="rId11"/>
                    <a:srcRect/>
                    <a:stretch>
                      <a:fillRect/>
                    </a:stretch>
                  </pic:blipFill>
                  <pic:spPr bwMode="auto">
                    <a:xfrm>
                      <a:off x="0" y="0"/>
                      <a:ext cx="6114415" cy="4667250"/>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第二节其他梁 </w:t>
      </w:r>
      <w:r>
        <w:rPr>
          <w:rFonts w:ascii="仿宋_GB2312" w:eastAsia="仿宋_GB2312" w:hAnsi="Tahoma" w:cs="Tahoma" w:hint="eastAsia"/>
          <w:color w:val="333333"/>
          <w:sz w:val="23"/>
          <w:szCs w:val="23"/>
        </w:rPr>
        <w:br/>
        <w:t xml:space="preserve">一、非框架梁 </w:t>
      </w:r>
      <w:r>
        <w:rPr>
          <w:rFonts w:ascii="仿宋_GB2312" w:eastAsia="仿宋_GB2312" w:hAnsi="Tahoma" w:cs="Tahoma" w:hint="eastAsia"/>
          <w:color w:val="333333"/>
          <w:sz w:val="23"/>
          <w:szCs w:val="23"/>
        </w:rPr>
        <w:br/>
        <w:t xml:space="preserve">在03G101-1中，对于非框架梁的配筋简单的解释，与框架梁钢筋处理的不同之处在于： </w:t>
      </w:r>
      <w:r>
        <w:rPr>
          <w:rFonts w:ascii="仿宋_GB2312" w:eastAsia="仿宋_GB2312" w:hAnsi="Tahoma" w:cs="Tahoma" w:hint="eastAsia"/>
          <w:color w:val="333333"/>
          <w:sz w:val="23"/>
          <w:szCs w:val="23"/>
        </w:rPr>
        <w:br/>
        <w:t xml:space="preserve">1、 普通梁箍筋设置时不再区分加密区与非加密区的问题； </w:t>
      </w:r>
      <w:r>
        <w:rPr>
          <w:rFonts w:ascii="仿宋_GB2312" w:eastAsia="仿宋_GB2312" w:hAnsi="Tahoma" w:cs="Tahoma" w:hint="eastAsia"/>
          <w:color w:val="333333"/>
          <w:sz w:val="23"/>
          <w:szCs w:val="23"/>
        </w:rPr>
        <w:br/>
        <w:t xml:space="preserve">2、 下部纵筋锚入支座只需12d； </w:t>
      </w:r>
      <w:r>
        <w:rPr>
          <w:rFonts w:ascii="仿宋_GB2312" w:eastAsia="仿宋_GB2312" w:hAnsi="Tahoma" w:cs="Tahoma" w:hint="eastAsia"/>
          <w:color w:val="333333"/>
          <w:sz w:val="23"/>
          <w:szCs w:val="23"/>
        </w:rPr>
        <w:br/>
        <w:t xml:space="preserve">3、 上部纵筋锚入支座，不再考虑0.5Hc＋5d的判断值。 </w:t>
      </w:r>
      <w:r>
        <w:rPr>
          <w:rFonts w:ascii="仿宋_GB2312" w:eastAsia="仿宋_GB2312" w:hAnsi="Tahoma" w:cs="Tahoma" w:hint="eastAsia"/>
          <w:color w:val="333333"/>
          <w:sz w:val="23"/>
          <w:szCs w:val="23"/>
        </w:rPr>
        <w:br/>
        <w:t xml:space="preserve">未尽解释请参考03G101-1说明。 </w:t>
      </w:r>
      <w:r>
        <w:rPr>
          <w:rFonts w:ascii="仿宋_GB2312" w:eastAsia="仿宋_GB2312" w:hAnsi="Tahoma" w:cs="Tahoma" w:hint="eastAsia"/>
          <w:color w:val="333333"/>
          <w:sz w:val="23"/>
          <w:szCs w:val="23"/>
        </w:rPr>
        <w:br/>
        <w:t xml:space="preserve">二、框支梁 </w:t>
      </w:r>
      <w:r>
        <w:rPr>
          <w:rFonts w:ascii="仿宋_GB2312" w:eastAsia="仿宋_GB2312" w:hAnsi="Tahoma" w:cs="Tahoma" w:hint="eastAsia"/>
          <w:color w:val="333333"/>
          <w:sz w:val="23"/>
          <w:szCs w:val="23"/>
        </w:rPr>
        <w:br/>
        <w:t>1、框支梁的支座负筋的延伸长度为</w:t>
      </w:r>
      <w:proofErr w:type="spellStart"/>
      <w:r>
        <w:rPr>
          <w:rFonts w:ascii="仿宋_GB2312" w:eastAsia="仿宋_GB2312" w:hAnsi="Tahoma" w:cs="Tahoma" w:hint="eastAsia"/>
          <w:color w:val="333333"/>
          <w:sz w:val="23"/>
          <w:szCs w:val="23"/>
        </w:rPr>
        <w:t>Ln</w:t>
      </w:r>
      <w:proofErr w:type="spellEnd"/>
      <w:r>
        <w:rPr>
          <w:rFonts w:ascii="仿宋_GB2312" w:eastAsia="仿宋_GB2312" w:hAnsi="Tahoma" w:cs="Tahoma" w:hint="eastAsia"/>
          <w:color w:val="333333"/>
          <w:sz w:val="23"/>
          <w:szCs w:val="23"/>
        </w:rPr>
        <w:t xml:space="preserve">/3； </w:t>
      </w:r>
      <w:r>
        <w:rPr>
          <w:rFonts w:ascii="仿宋_GB2312" w:eastAsia="仿宋_GB2312" w:hAnsi="Tahoma" w:cs="Tahoma" w:hint="eastAsia"/>
          <w:color w:val="333333"/>
          <w:sz w:val="23"/>
          <w:szCs w:val="23"/>
        </w:rPr>
        <w:br/>
        <w:t xml:space="preserve">2、下部纵筋端支座锚固值处理同框架梁； </w:t>
      </w:r>
      <w:r>
        <w:rPr>
          <w:rFonts w:ascii="仿宋_GB2312" w:eastAsia="仿宋_GB2312" w:hAnsi="Tahoma" w:cs="Tahoma" w:hint="eastAsia"/>
          <w:color w:val="333333"/>
          <w:sz w:val="23"/>
          <w:szCs w:val="23"/>
        </w:rPr>
        <w:br/>
        <w:t>3、上部纵筋中第一排主筋端支座锚固长度＝支座宽度－保护层＋梁高－保护层＋</w:t>
      </w:r>
      <w:proofErr w:type="spellStart"/>
      <w:r>
        <w:rPr>
          <w:rFonts w:ascii="仿宋_GB2312" w:eastAsia="仿宋_GB2312" w:hAnsi="Tahoma" w:cs="Tahoma" w:hint="eastAsia"/>
          <w:color w:val="333333"/>
          <w:sz w:val="23"/>
          <w:szCs w:val="23"/>
        </w:rPr>
        <w:lastRenderedPageBreak/>
        <w:t>Lae</w:t>
      </w:r>
      <w:proofErr w:type="spellEnd"/>
      <w:r>
        <w:rPr>
          <w:rFonts w:ascii="仿宋_GB2312" w:eastAsia="仿宋_GB2312" w:hAnsi="Tahoma" w:cs="Tahoma" w:hint="eastAsia"/>
          <w:color w:val="333333"/>
          <w:sz w:val="23"/>
          <w:szCs w:val="23"/>
        </w:rPr>
        <w:t>，第二排主筋锚固长度≥</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 </w:t>
      </w:r>
      <w:r>
        <w:rPr>
          <w:rFonts w:ascii="仿宋_GB2312" w:eastAsia="仿宋_GB2312" w:hAnsi="Tahoma" w:cs="Tahoma" w:hint="eastAsia"/>
          <w:color w:val="333333"/>
          <w:sz w:val="23"/>
          <w:szCs w:val="23"/>
        </w:rPr>
        <w:br/>
        <w:t xml:space="preserve">4、梁中部筋伸至梁端部水平直锚，再横向弯折15d； </w:t>
      </w:r>
      <w:r>
        <w:rPr>
          <w:rFonts w:ascii="仿宋_GB2312" w:eastAsia="仿宋_GB2312" w:hAnsi="Tahoma" w:cs="Tahoma" w:hint="eastAsia"/>
          <w:color w:val="333333"/>
          <w:sz w:val="23"/>
          <w:szCs w:val="23"/>
        </w:rPr>
        <w:br/>
        <w:t xml:space="preserve">5、箍筋的加密范围为≥0.2Ln1≥1.5hb； </w:t>
      </w:r>
      <w:r>
        <w:rPr>
          <w:rFonts w:ascii="仿宋_GB2312" w:eastAsia="仿宋_GB2312" w:hAnsi="Tahoma" w:cs="Tahoma" w:hint="eastAsia"/>
          <w:color w:val="333333"/>
          <w:sz w:val="23"/>
          <w:szCs w:val="23"/>
        </w:rPr>
        <w:br/>
        <w:t xml:space="preserve">7、 侧面构造钢筋与抗扭钢筋处理与框架梁一致。 </w:t>
      </w:r>
      <w:r>
        <w:rPr>
          <w:rFonts w:ascii="仿宋_GB2312" w:eastAsia="仿宋_GB2312" w:hAnsi="Tahoma" w:cs="Tahoma" w:hint="eastAsia"/>
          <w:color w:val="333333"/>
          <w:sz w:val="23"/>
          <w:szCs w:val="23"/>
        </w:rPr>
        <w:br/>
        <w:t xml:space="preserve">第二章剪力墙 </w:t>
      </w:r>
      <w:r>
        <w:rPr>
          <w:rFonts w:ascii="仿宋_GB2312" w:eastAsia="仿宋_GB2312" w:hAnsi="Tahoma" w:cs="Tahoma" w:hint="eastAsia"/>
          <w:color w:val="333333"/>
          <w:sz w:val="23"/>
          <w:szCs w:val="23"/>
        </w:rPr>
        <w:br/>
        <w:t xml:space="preserve">在钢筋工程量计算中剪力墙是最难计算的构件，具体体现在： </w:t>
      </w:r>
      <w:r>
        <w:rPr>
          <w:rFonts w:ascii="仿宋_GB2312" w:eastAsia="仿宋_GB2312" w:hAnsi="Tahoma" w:cs="Tahoma" w:hint="eastAsia"/>
          <w:color w:val="333333"/>
          <w:sz w:val="23"/>
          <w:szCs w:val="23"/>
        </w:rPr>
        <w:br/>
        <w:t xml:space="preserve">1、剪力墙包括墙身、墙梁、墙柱、洞口，必须要整考虑它们的关系； </w:t>
      </w:r>
      <w:r>
        <w:rPr>
          <w:rFonts w:ascii="仿宋_GB2312" w:eastAsia="仿宋_GB2312" w:hAnsi="Tahoma" w:cs="Tahoma" w:hint="eastAsia"/>
          <w:color w:val="333333"/>
          <w:sz w:val="23"/>
          <w:szCs w:val="23"/>
        </w:rPr>
        <w:br/>
        <w:t xml:space="preserve">2、剪力墙在平面上有直角、丁字角、十字角、斜交角等各种转角形式； </w:t>
      </w:r>
      <w:r>
        <w:rPr>
          <w:rFonts w:ascii="仿宋_GB2312" w:eastAsia="仿宋_GB2312" w:hAnsi="Tahoma" w:cs="Tahoma" w:hint="eastAsia"/>
          <w:color w:val="333333"/>
          <w:sz w:val="23"/>
          <w:szCs w:val="23"/>
        </w:rPr>
        <w:br/>
        <w:t xml:space="preserve">3、剪力墙在立面上有各种洞口； </w:t>
      </w:r>
      <w:r>
        <w:rPr>
          <w:rFonts w:ascii="仿宋_GB2312" w:eastAsia="仿宋_GB2312" w:hAnsi="Tahoma" w:cs="Tahoma" w:hint="eastAsia"/>
          <w:color w:val="333333"/>
          <w:sz w:val="23"/>
          <w:szCs w:val="23"/>
        </w:rPr>
        <w:br/>
        <w:t xml:space="preserve">4、墙身钢筋可能有单排、双排、多排，且可能每排钢筋不同； </w:t>
      </w:r>
      <w:r>
        <w:rPr>
          <w:rFonts w:ascii="仿宋_GB2312" w:eastAsia="仿宋_GB2312" w:hAnsi="Tahoma" w:cs="Tahoma" w:hint="eastAsia"/>
          <w:color w:val="333333"/>
          <w:sz w:val="23"/>
          <w:szCs w:val="23"/>
        </w:rPr>
        <w:br/>
        <w:t xml:space="preserve">5、墙柱有各种箍筋组合； </w:t>
      </w:r>
      <w:r>
        <w:rPr>
          <w:rFonts w:ascii="仿宋_GB2312" w:eastAsia="仿宋_GB2312" w:hAnsi="Tahoma" w:cs="Tahoma" w:hint="eastAsia"/>
          <w:color w:val="333333"/>
          <w:sz w:val="23"/>
          <w:szCs w:val="23"/>
        </w:rPr>
        <w:br/>
        <w:t xml:space="preserve">6、连梁要区分顶层与中间层，依据洞口的位置不同还有不同的计算方法。 </w:t>
      </w:r>
      <w:r>
        <w:rPr>
          <w:rFonts w:ascii="仿宋_GB2312" w:eastAsia="仿宋_GB2312" w:hAnsi="Tahoma" w:cs="Tahoma" w:hint="eastAsia"/>
          <w:color w:val="333333"/>
          <w:sz w:val="23"/>
          <w:szCs w:val="23"/>
        </w:rPr>
        <w:br/>
        <w:t xml:space="preserve">需要计算的工程量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5136515" cy="4237990"/>
            <wp:effectExtent l="19050" t="0" r="6985" b="0"/>
            <wp:docPr id="5" name="图片 5" descr="http://img.qbar.qq.com/cgi-bin/img?uuid=__1d54bdd0fd764944be1aca01bf0f81fa">
              <a:hlinkClick xmlns:a="http://schemas.openxmlformats.org/drawingml/2006/main" r:id="rId1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g.qbar.qq.com/cgi-bin/img?uuid=__1d54bdd0fd764944be1aca01bf0f81fa">
                      <a:hlinkClick r:id="rId12" tgtFrame="_blank"/>
                    </pic:cNvPr>
                    <pic:cNvPicPr>
                      <a:picLocks noChangeAspect="1" noChangeArrowheads="1"/>
                    </pic:cNvPicPr>
                  </pic:nvPicPr>
                  <pic:blipFill>
                    <a:blip r:embed="rId13"/>
                    <a:srcRect/>
                    <a:stretch>
                      <a:fillRect/>
                    </a:stretch>
                  </pic:blipFill>
                  <pic:spPr bwMode="auto">
                    <a:xfrm>
                      <a:off x="0" y="0"/>
                      <a:ext cx="5136515" cy="4237990"/>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第一节剪力墙墙身 </w:t>
      </w:r>
      <w:r>
        <w:rPr>
          <w:rFonts w:ascii="仿宋_GB2312" w:eastAsia="仿宋_GB2312" w:hAnsi="Tahoma" w:cs="Tahoma" w:hint="eastAsia"/>
          <w:color w:val="333333"/>
          <w:sz w:val="23"/>
          <w:szCs w:val="23"/>
        </w:rPr>
        <w:br/>
        <w:t xml:space="preserve">一、剪力墙墙身水平钢筋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lastRenderedPageBreak/>
        <w:drawing>
          <wp:inline distT="0" distB="0" distL="0" distR="0">
            <wp:extent cx="4802505" cy="3283585"/>
            <wp:effectExtent l="19050" t="0" r="0" b="0"/>
            <wp:docPr id="6" name="图片 6" descr="http://img.qbar.qq.com/cgi-bin/img?uuid=__8d58d02ff3694441a9d5b66905a1e318">
              <a:hlinkClick xmlns:a="http://schemas.openxmlformats.org/drawingml/2006/main" r:id="rId1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mg.qbar.qq.com/cgi-bin/img?uuid=__8d58d02ff3694441a9d5b66905a1e318">
                      <a:hlinkClick r:id="rId14" tgtFrame="_blank"/>
                    </pic:cNvPr>
                    <pic:cNvPicPr>
                      <a:picLocks noChangeAspect="1" noChangeArrowheads="1"/>
                    </pic:cNvPicPr>
                  </pic:nvPicPr>
                  <pic:blipFill>
                    <a:blip r:embed="rId15"/>
                    <a:srcRect/>
                    <a:stretch>
                      <a:fillRect/>
                    </a:stretch>
                  </pic:blipFill>
                  <pic:spPr bwMode="auto">
                    <a:xfrm>
                      <a:off x="0" y="0"/>
                      <a:ext cx="4802505" cy="3283585"/>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1、墙端为暗柱时 </w:t>
      </w:r>
      <w:r>
        <w:rPr>
          <w:rFonts w:ascii="仿宋_GB2312" w:eastAsia="仿宋_GB2312" w:hAnsi="Tahoma" w:cs="Tahoma" w:hint="eastAsia"/>
          <w:color w:val="333333"/>
          <w:sz w:val="23"/>
          <w:szCs w:val="23"/>
        </w:rPr>
        <w:br/>
        <w:t xml:space="preserve">A、外侧钢筋连续通过 外侧钢筋长度＝墙长-保护层 </w:t>
      </w:r>
      <w:r>
        <w:rPr>
          <w:rFonts w:ascii="仿宋_GB2312" w:eastAsia="仿宋_GB2312" w:hAnsi="Tahoma" w:cs="Tahoma" w:hint="eastAsia"/>
          <w:color w:val="333333"/>
          <w:sz w:val="23"/>
          <w:szCs w:val="23"/>
        </w:rPr>
        <w:br/>
        <w:t xml:space="preserve">内侧钢筋＝墙长-保护层+弯折 </w:t>
      </w:r>
      <w:r>
        <w:rPr>
          <w:rFonts w:ascii="仿宋_GB2312" w:eastAsia="仿宋_GB2312" w:hAnsi="Tahoma" w:cs="Tahoma" w:hint="eastAsia"/>
          <w:color w:val="333333"/>
          <w:sz w:val="23"/>
          <w:szCs w:val="23"/>
        </w:rPr>
        <w:br/>
        <w:t xml:space="preserve">B、外侧钢筋不连续通过 外侧钢筋长度＝墙长-保护层+0.65Lae </w:t>
      </w:r>
      <w:r>
        <w:rPr>
          <w:rFonts w:ascii="仿宋_GB2312" w:eastAsia="仿宋_GB2312" w:hAnsi="Tahoma" w:cs="Tahoma" w:hint="eastAsia"/>
          <w:color w:val="333333"/>
          <w:sz w:val="23"/>
          <w:szCs w:val="23"/>
        </w:rPr>
        <w:br/>
        <w:t xml:space="preserve">内侧钢筋长度＝墙长-保护层+弯折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1630045" cy="1526540"/>
            <wp:effectExtent l="19050" t="0" r="8255" b="0"/>
            <wp:docPr id="7" name="图片 7" descr="http://img.qbar.qq.com/cgi-bin/img?uuid=__9dcda1c8f6c3453a8344f19919eca371">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g.qbar.qq.com/cgi-bin/img?uuid=__9dcda1c8f6c3453a8344f19919eca371">
                      <a:hlinkClick r:id="rId16" tgtFrame="_blank"/>
                    </pic:cNvPr>
                    <pic:cNvPicPr>
                      <a:picLocks noChangeAspect="1" noChangeArrowheads="1"/>
                    </pic:cNvPicPr>
                  </pic:nvPicPr>
                  <pic:blipFill>
                    <a:blip r:embed="rId17"/>
                    <a:srcRect/>
                    <a:stretch>
                      <a:fillRect/>
                    </a:stretch>
                  </pic:blipFill>
                  <pic:spPr bwMode="auto">
                    <a:xfrm>
                      <a:off x="0" y="0"/>
                      <a:ext cx="1630045" cy="1526540"/>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t>暗拄与墙身相平</w:t>
      </w:r>
      <w:r>
        <w:rPr>
          <w:rFonts w:ascii="仿宋_GB2312" w:eastAsia="仿宋_GB2312" w:hAnsi="Tahoma" w:cs="Tahoma"/>
          <w:noProof/>
          <w:color w:val="005EAC"/>
          <w:sz w:val="23"/>
          <w:szCs w:val="23"/>
        </w:rPr>
        <w:drawing>
          <wp:inline distT="0" distB="0" distL="0" distR="0">
            <wp:extent cx="1772920" cy="1510665"/>
            <wp:effectExtent l="19050" t="0" r="0" b="0"/>
            <wp:docPr id="8" name="图片 8" descr="http://img.qbar.qq.com/cgi-bin/img?uuid=__ed8ea3639ff846b3b43b6ca733e97573">
              <a:hlinkClick xmlns:a="http://schemas.openxmlformats.org/drawingml/2006/main" r:id="rId1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mg.qbar.qq.com/cgi-bin/img?uuid=__ed8ea3639ff846b3b43b6ca733e97573">
                      <a:hlinkClick r:id="rId18" tgtFrame="_blank"/>
                    </pic:cNvPr>
                    <pic:cNvPicPr>
                      <a:picLocks noChangeAspect="1" noChangeArrowheads="1"/>
                    </pic:cNvPicPr>
                  </pic:nvPicPr>
                  <pic:blipFill>
                    <a:blip r:embed="rId19"/>
                    <a:srcRect/>
                    <a:stretch>
                      <a:fillRect/>
                    </a:stretch>
                  </pic:blipFill>
                  <pic:spPr bwMode="auto">
                    <a:xfrm>
                      <a:off x="0" y="0"/>
                      <a:ext cx="1772920" cy="1510665"/>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t xml:space="preserve"> </w:t>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水平钢筋根数＝层高/间距+1（暗梁、连梁墙身水平筋照设） </w:t>
      </w:r>
      <w:r>
        <w:rPr>
          <w:rFonts w:ascii="仿宋_GB2312" w:eastAsia="仿宋_GB2312" w:hAnsi="Tahoma" w:cs="Tahoma" w:hint="eastAsia"/>
          <w:color w:val="333333"/>
          <w:sz w:val="23"/>
          <w:szCs w:val="23"/>
        </w:rPr>
        <w:br/>
        <w:t xml:space="preserve">2、墙端为端柱时 </w:t>
      </w:r>
      <w:r>
        <w:rPr>
          <w:rFonts w:ascii="仿宋_GB2312" w:eastAsia="仿宋_GB2312" w:hAnsi="Tahoma" w:cs="Tahoma" w:hint="eastAsia"/>
          <w:color w:val="333333"/>
          <w:sz w:val="23"/>
          <w:szCs w:val="23"/>
        </w:rPr>
        <w:br/>
        <w:t xml:space="preserve">A、外侧钢筋连续通过 外侧钢筋长度＝墙长-保护层 </w:t>
      </w:r>
      <w:r>
        <w:rPr>
          <w:rFonts w:ascii="仿宋_GB2312" w:eastAsia="仿宋_GB2312" w:hAnsi="Tahoma" w:cs="Tahoma" w:hint="eastAsia"/>
          <w:color w:val="333333"/>
          <w:sz w:val="23"/>
          <w:szCs w:val="23"/>
        </w:rPr>
        <w:br/>
        <w:t xml:space="preserve">内侧钢筋＝墙净长＋锚固长度（弯锚、直锚） </w:t>
      </w:r>
      <w:r>
        <w:rPr>
          <w:rFonts w:ascii="仿宋_GB2312" w:eastAsia="仿宋_GB2312" w:hAnsi="Tahoma" w:cs="Tahoma" w:hint="eastAsia"/>
          <w:color w:val="333333"/>
          <w:sz w:val="23"/>
          <w:szCs w:val="23"/>
        </w:rPr>
        <w:br/>
        <w:t xml:space="preserve">B、外侧钢筋不连续通过 外侧钢筋长度＝墙长-保护层+0.65Lae </w:t>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lastRenderedPageBreak/>
        <w:t xml:space="preserve">内侧钢筋长度＝墙净长＋锚固长度（弯锚、直锚） </w:t>
      </w:r>
      <w:r>
        <w:rPr>
          <w:rFonts w:ascii="仿宋_GB2312" w:eastAsia="仿宋_GB2312" w:hAnsi="Tahoma" w:cs="Tahoma" w:hint="eastAsia"/>
          <w:color w:val="333333"/>
          <w:sz w:val="23"/>
          <w:szCs w:val="23"/>
        </w:rPr>
        <w:br/>
        <w:t xml:space="preserve">水平钢筋根数＝层高/间距+1（暗梁、连梁墙身水平筋照设） </w:t>
      </w:r>
      <w:r>
        <w:rPr>
          <w:rFonts w:ascii="仿宋_GB2312" w:eastAsia="仿宋_GB2312" w:hAnsi="Tahoma" w:cs="Tahoma" w:hint="eastAsia"/>
          <w:color w:val="333333"/>
          <w:sz w:val="23"/>
          <w:szCs w:val="23"/>
        </w:rPr>
        <w:br/>
        <w:t xml:space="preserve">注意：如果剪力墙存在多排垂直筋和水平钢筋时，其中间水平钢筋在拐角处的锚固措施同该墙的内侧水平筋的锚固构造。 </w:t>
      </w:r>
      <w:r>
        <w:rPr>
          <w:rFonts w:ascii="仿宋_GB2312" w:eastAsia="仿宋_GB2312" w:hAnsi="Tahoma" w:cs="Tahoma" w:hint="eastAsia"/>
          <w:color w:val="333333"/>
          <w:sz w:val="23"/>
          <w:szCs w:val="23"/>
        </w:rPr>
        <w:br/>
        <w:t xml:space="preserve">3、剪力墙墙身有洞口时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1820545" cy="1526540"/>
            <wp:effectExtent l="19050" t="0" r="8255" b="0"/>
            <wp:docPr id="9" name="图片 9" descr="http://img.qbar.qq.com/cgi-bin/img?uuid=__7be219c9bc9c4cbf815ea3db97219bb1">
              <a:hlinkClick xmlns:a="http://schemas.openxmlformats.org/drawingml/2006/main" r:id="rId2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mg.qbar.qq.com/cgi-bin/img?uuid=__7be219c9bc9c4cbf815ea3db97219bb1">
                      <a:hlinkClick r:id="rId20" tgtFrame="_blank"/>
                    </pic:cNvPr>
                    <pic:cNvPicPr>
                      <a:picLocks noChangeAspect="1" noChangeArrowheads="1"/>
                    </pic:cNvPicPr>
                  </pic:nvPicPr>
                  <pic:blipFill>
                    <a:blip r:embed="rId21"/>
                    <a:srcRect/>
                    <a:stretch>
                      <a:fillRect/>
                    </a:stretch>
                  </pic:blipFill>
                  <pic:spPr bwMode="auto">
                    <a:xfrm>
                      <a:off x="0" y="0"/>
                      <a:ext cx="1820545" cy="1526540"/>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t>端拄突出墙</w:t>
      </w:r>
      <w:r>
        <w:rPr>
          <w:rFonts w:ascii="仿宋_GB2312" w:eastAsia="仿宋_GB2312" w:hAnsi="Tahoma" w:cs="Tahoma"/>
          <w:noProof/>
          <w:color w:val="005EAC"/>
          <w:sz w:val="23"/>
          <w:szCs w:val="23"/>
        </w:rPr>
        <w:drawing>
          <wp:inline distT="0" distB="0" distL="0" distR="0">
            <wp:extent cx="1892300" cy="1526540"/>
            <wp:effectExtent l="19050" t="0" r="0" b="0"/>
            <wp:docPr id="10" name="图片 10" descr="http://img.qbar.qq.com/cgi-bin/img?uuid=__05935b08585b4476916fee591f811b77">
              <a:hlinkClick xmlns:a="http://schemas.openxmlformats.org/drawingml/2006/main" r:id="rId2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g.qbar.qq.com/cgi-bin/img?uuid=__05935b08585b4476916fee591f811b77">
                      <a:hlinkClick r:id="rId22" tgtFrame="_blank"/>
                    </pic:cNvPr>
                    <pic:cNvPicPr>
                      <a:picLocks noChangeAspect="1" noChangeArrowheads="1"/>
                    </pic:cNvPicPr>
                  </pic:nvPicPr>
                  <pic:blipFill>
                    <a:blip r:embed="rId23"/>
                    <a:srcRect/>
                    <a:stretch>
                      <a:fillRect/>
                    </a:stretch>
                  </pic:blipFill>
                  <pic:spPr bwMode="auto">
                    <a:xfrm>
                      <a:off x="0" y="0"/>
                      <a:ext cx="1892300" cy="1526540"/>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t xml:space="preserve"> </w:t>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当剪力墙墙身有洞口时，墙身水平筋在洞口左右两边截断，分别向下弯折15d。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2282190" cy="1677670"/>
            <wp:effectExtent l="19050" t="0" r="3810" b="0"/>
            <wp:docPr id="11" name="图片 11" descr="http://img.qbar.qq.com/cgi-bin/img?uuid=__5c0db16f3afe49c690b78d46f8cb0b68">
              <a:hlinkClick xmlns:a="http://schemas.openxmlformats.org/drawingml/2006/main" r:id="rId2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mg.qbar.qq.com/cgi-bin/img?uuid=__5c0db16f3afe49c690b78d46f8cb0b68">
                      <a:hlinkClick r:id="rId24" tgtFrame="_blank"/>
                    </pic:cNvPr>
                    <pic:cNvPicPr>
                      <a:picLocks noChangeAspect="1" noChangeArrowheads="1"/>
                    </pic:cNvPicPr>
                  </pic:nvPicPr>
                  <pic:blipFill>
                    <a:blip r:embed="rId25"/>
                    <a:srcRect/>
                    <a:stretch>
                      <a:fillRect/>
                    </a:stretch>
                  </pic:blipFill>
                  <pic:spPr bwMode="auto">
                    <a:xfrm>
                      <a:off x="0" y="0"/>
                      <a:ext cx="2282190" cy="1677670"/>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二、剪力墙墙身竖向钢筋 </w:t>
      </w:r>
      <w:r>
        <w:rPr>
          <w:rFonts w:ascii="仿宋_GB2312" w:eastAsia="仿宋_GB2312" w:hAnsi="Tahoma" w:cs="Tahoma" w:hint="eastAsia"/>
          <w:color w:val="333333"/>
          <w:sz w:val="23"/>
          <w:szCs w:val="23"/>
        </w:rPr>
        <w:br/>
        <w:t xml:space="preserve">1、首层墙身纵筋长度＝基础插筋＋首层层高＋伸入上层的搭接长度 </w:t>
      </w:r>
      <w:r>
        <w:rPr>
          <w:rFonts w:ascii="仿宋_GB2312" w:eastAsia="仿宋_GB2312" w:hAnsi="Tahoma" w:cs="Tahoma" w:hint="eastAsia"/>
          <w:color w:val="333333"/>
          <w:sz w:val="23"/>
          <w:szCs w:val="23"/>
        </w:rPr>
        <w:br/>
        <w:t xml:space="preserve">2、中间层墙身纵筋长度＝本层层高＋伸入上层的搭接长度 </w:t>
      </w:r>
      <w:r>
        <w:rPr>
          <w:rFonts w:ascii="仿宋_GB2312" w:eastAsia="仿宋_GB2312" w:hAnsi="Tahoma" w:cs="Tahoma" w:hint="eastAsia"/>
          <w:color w:val="333333"/>
          <w:sz w:val="23"/>
          <w:szCs w:val="23"/>
        </w:rPr>
        <w:br/>
        <w:t xml:space="preserve">3、顶层墙身纵筋长度＝层净高＋顶层锚固长度 </w:t>
      </w:r>
      <w:r>
        <w:rPr>
          <w:rFonts w:ascii="仿宋_GB2312" w:eastAsia="仿宋_GB2312" w:hAnsi="Tahoma" w:cs="Tahoma" w:hint="eastAsia"/>
          <w:color w:val="333333"/>
          <w:sz w:val="23"/>
          <w:szCs w:val="23"/>
        </w:rPr>
        <w:br/>
        <w:t xml:space="preserve">墙身竖向钢筋根数＝墙净长/间距+1（墙身竖向钢筋从暗柱、端柱边50mm开始布置）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lastRenderedPageBreak/>
        <w:drawing>
          <wp:inline distT="0" distB="0" distL="0" distR="0">
            <wp:extent cx="4246245" cy="2122805"/>
            <wp:effectExtent l="19050" t="0" r="1905" b="0"/>
            <wp:docPr id="12" name="图片 12" descr="http://img.qbar.qq.com/cgi-bin/img?uuid=__2162a55a8063444ba80d53d98ad77c0a">
              <a:hlinkClick xmlns:a="http://schemas.openxmlformats.org/drawingml/2006/main" r:id="rId2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mg.qbar.qq.com/cgi-bin/img?uuid=__2162a55a8063444ba80d53d98ad77c0a">
                      <a:hlinkClick r:id="rId26" tgtFrame="_blank"/>
                    </pic:cNvPr>
                    <pic:cNvPicPr>
                      <a:picLocks noChangeAspect="1" noChangeArrowheads="1"/>
                    </pic:cNvPicPr>
                  </pic:nvPicPr>
                  <pic:blipFill>
                    <a:blip r:embed="rId27"/>
                    <a:srcRect/>
                    <a:stretch>
                      <a:fillRect/>
                    </a:stretch>
                  </pic:blipFill>
                  <pic:spPr bwMode="auto">
                    <a:xfrm>
                      <a:off x="0" y="0"/>
                      <a:ext cx="4246245" cy="2122805"/>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2218690" cy="1375410"/>
            <wp:effectExtent l="19050" t="0" r="0" b="0"/>
            <wp:docPr id="13" name="图片 13" descr="http://img.qbar.qq.com/cgi-bin/img?uuid=__32c03896c39d47f49fc5c20eec14bc08">
              <a:hlinkClick xmlns:a="http://schemas.openxmlformats.org/drawingml/2006/main" r:id="rId2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mg.qbar.qq.com/cgi-bin/img?uuid=__32c03896c39d47f49fc5c20eec14bc08">
                      <a:hlinkClick r:id="rId28" tgtFrame="_blank"/>
                    </pic:cNvPr>
                    <pic:cNvPicPr>
                      <a:picLocks noChangeAspect="1" noChangeArrowheads="1"/>
                    </pic:cNvPicPr>
                  </pic:nvPicPr>
                  <pic:blipFill>
                    <a:blip r:embed="rId29"/>
                    <a:srcRect/>
                    <a:stretch>
                      <a:fillRect/>
                    </a:stretch>
                  </pic:blipFill>
                  <pic:spPr bwMode="auto">
                    <a:xfrm>
                      <a:off x="0" y="0"/>
                      <a:ext cx="2218690" cy="1375410"/>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1590040" cy="1510665"/>
            <wp:effectExtent l="19050" t="0" r="0" b="0"/>
            <wp:docPr id="14" name="图片 14" descr="http://img.qbar.qq.com/cgi-bin/img?uuid=__242c5014eb634bfcba1683b462863ef2">
              <a:hlinkClick xmlns:a="http://schemas.openxmlformats.org/drawingml/2006/main" r:id="rId3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mg.qbar.qq.com/cgi-bin/img?uuid=__242c5014eb634bfcba1683b462863ef2">
                      <a:hlinkClick r:id="rId30" tgtFrame="_blank"/>
                    </pic:cNvPr>
                    <pic:cNvPicPr>
                      <a:picLocks noChangeAspect="1" noChangeArrowheads="1"/>
                    </pic:cNvPicPr>
                  </pic:nvPicPr>
                  <pic:blipFill>
                    <a:blip r:embed="rId31"/>
                    <a:srcRect/>
                    <a:stretch>
                      <a:fillRect/>
                    </a:stretch>
                  </pic:blipFill>
                  <pic:spPr bwMode="auto">
                    <a:xfrm>
                      <a:off x="0" y="0"/>
                      <a:ext cx="1590040" cy="1510665"/>
                    </a:xfrm>
                    <a:prstGeom prst="rect">
                      <a:avLst/>
                    </a:prstGeom>
                    <a:noFill/>
                    <a:ln w="9525">
                      <a:noFill/>
                      <a:miter lim="800000"/>
                      <a:headEnd/>
                      <a:tailEnd/>
                    </a:ln>
                  </pic:spPr>
                </pic:pic>
              </a:graphicData>
            </a:graphic>
          </wp:inline>
        </w:drawing>
      </w:r>
      <w:r>
        <w:rPr>
          <w:rFonts w:ascii="仿宋_GB2312" w:eastAsia="仿宋_GB2312" w:hAnsi="Tahoma" w:cs="Tahoma"/>
          <w:noProof/>
          <w:color w:val="005EAC"/>
          <w:sz w:val="23"/>
          <w:szCs w:val="23"/>
        </w:rPr>
        <w:drawing>
          <wp:inline distT="0" distB="0" distL="0" distR="0">
            <wp:extent cx="1327785" cy="2011680"/>
            <wp:effectExtent l="19050" t="0" r="5715" b="0"/>
            <wp:docPr id="15" name="图片 15" descr="http://img.qbar.qq.com/cgi-bin/img?uuid=__cce6aa0ce5164cc89c928a0c189f231c">
              <a:hlinkClick xmlns:a="http://schemas.openxmlformats.org/drawingml/2006/main" r:id="rId3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mg.qbar.qq.com/cgi-bin/img?uuid=__cce6aa0ce5164cc89c928a0c189f231c">
                      <a:hlinkClick r:id="rId32" tgtFrame="_blank"/>
                    </pic:cNvPr>
                    <pic:cNvPicPr>
                      <a:picLocks noChangeAspect="1" noChangeArrowheads="1"/>
                    </pic:cNvPicPr>
                  </pic:nvPicPr>
                  <pic:blipFill>
                    <a:blip r:embed="rId33"/>
                    <a:srcRect/>
                    <a:stretch>
                      <a:fillRect/>
                    </a:stretch>
                  </pic:blipFill>
                  <pic:spPr bwMode="auto">
                    <a:xfrm>
                      <a:off x="0" y="0"/>
                      <a:ext cx="1327785" cy="2011680"/>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1558290" cy="1526540"/>
            <wp:effectExtent l="19050" t="0" r="3810" b="0"/>
            <wp:docPr id="16" name="图片 16" descr="http://img.qbar.qq.com/cgi-bin/img?uuid=__366d7d2279064c25b306705587073adf">
              <a:hlinkClick xmlns:a="http://schemas.openxmlformats.org/drawingml/2006/main" r:id="rId3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img.qbar.qq.com/cgi-bin/img?uuid=__366d7d2279064c25b306705587073adf">
                      <a:hlinkClick r:id="rId34" tgtFrame="_blank"/>
                    </pic:cNvPr>
                    <pic:cNvPicPr>
                      <a:picLocks noChangeAspect="1" noChangeArrowheads="1"/>
                    </pic:cNvPicPr>
                  </pic:nvPicPr>
                  <pic:blipFill>
                    <a:blip r:embed="rId35"/>
                    <a:srcRect/>
                    <a:stretch>
                      <a:fillRect/>
                    </a:stretch>
                  </pic:blipFill>
                  <pic:spPr bwMode="auto">
                    <a:xfrm>
                      <a:off x="0" y="0"/>
                      <a:ext cx="1558290" cy="1526540"/>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lastRenderedPageBreak/>
        <w:br/>
      </w:r>
      <w:r>
        <w:rPr>
          <w:rFonts w:ascii="仿宋_GB2312" w:eastAsia="仿宋_GB2312" w:hAnsi="Tahoma" w:cs="Tahoma" w:hint="eastAsia"/>
          <w:color w:val="333333"/>
          <w:sz w:val="23"/>
          <w:szCs w:val="23"/>
        </w:rPr>
        <w:br/>
        <w:t xml:space="preserve">中间层 无变截面 中间层 变截面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2027555" cy="1510665"/>
            <wp:effectExtent l="19050" t="0" r="0" b="0"/>
            <wp:docPr id="17" name="图片 17" descr="http://img.qbar.qq.com/cgi-bin/img?uuid=__0ca2f306f3064c948cae370396482330">
              <a:hlinkClick xmlns:a="http://schemas.openxmlformats.org/drawingml/2006/main" r:id="rId3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img.qbar.qq.com/cgi-bin/img?uuid=__0ca2f306f3064c948cae370396482330">
                      <a:hlinkClick r:id="rId36" tgtFrame="_blank"/>
                    </pic:cNvPr>
                    <pic:cNvPicPr>
                      <a:picLocks noChangeAspect="1" noChangeArrowheads="1"/>
                    </pic:cNvPicPr>
                  </pic:nvPicPr>
                  <pic:blipFill>
                    <a:blip r:embed="rId37"/>
                    <a:srcRect/>
                    <a:stretch>
                      <a:fillRect/>
                    </a:stretch>
                  </pic:blipFill>
                  <pic:spPr bwMode="auto">
                    <a:xfrm>
                      <a:off x="0" y="0"/>
                      <a:ext cx="2027555" cy="1510665"/>
                    </a:xfrm>
                    <a:prstGeom prst="rect">
                      <a:avLst/>
                    </a:prstGeom>
                    <a:noFill/>
                    <a:ln w="9525">
                      <a:noFill/>
                      <a:miter lim="800000"/>
                      <a:headEnd/>
                      <a:tailEnd/>
                    </a:ln>
                  </pic:spPr>
                </pic:pic>
              </a:graphicData>
            </a:graphic>
          </wp:inline>
        </w:drawing>
      </w:r>
      <w:r>
        <w:rPr>
          <w:rFonts w:ascii="仿宋_GB2312" w:eastAsia="仿宋_GB2312" w:hAnsi="Tahoma" w:cs="Tahoma"/>
          <w:noProof/>
          <w:color w:val="005EAC"/>
          <w:sz w:val="23"/>
          <w:szCs w:val="23"/>
        </w:rPr>
        <w:drawing>
          <wp:inline distT="0" distB="0" distL="0" distR="0">
            <wp:extent cx="1487170" cy="1526540"/>
            <wp:effectExtent l="19050" t="0" r="0" b="0"/>
            <wp:docPr id="18" name="图片 18" descr="http://img.qbar.qq.com/cgi-bin/img?uuid=__61b3978605784c6c9aa0b19412997cc2">
              <a:hlinkClick xmlns:a="http://schemas.openxmlformats.org/drawingml/2006/main" r:id="rId3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img.qbar.qq.com/cgi-bin/img?uuid=__61b3978605784c6c9aa0b19412997cc2">
                      <a:hlinkClick r:id="rId38" tgtFrame="_blank"/>
                    </pic:cNvPr>
                    <pic:cNvPicPr>
                      <a:picLocks noChangeAspect="1" noChangeArrowheads="1"/>
                    </pic:cNvPicPr>
                  </pic:nvPicPr>
                  <pic:blipFill>
                    <a:blip r:embed="rId39"/>
                    <a:srcRect/>
                    <a:stretch>
                      <a:fillRect/>
                    </a:stretch>
                  </pic:blipFill>
                  <pic:spPr bwMode="auto">
                    <a:xfrm>
                      <a:off x="0" y="0"/>
                      <a:ext cx="1487170" cy="1526540"/>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顶层 内墙 顶层 外墙 </w:t>
      </w:r>
      <w:r>
        <w:rPr>
          <w:rFonts w:ascii="仿宋_GB2312" w:eastAsia="仿宋_GB2312" w:hAnsi="Tahoma" w:cs="Tahoma" w:hint="eastAsia"/>
          <w:color w:val="333333"/>
          <w:sz w:val="23"/>
          <w:szCs w:val="23"/>
        </w:rPr>
        <w:br/>
        <w:t xml:space="preserve">4、剪力墙墙身有洞口时，墙身竖向筋在洞口上下两边截断，分别横向弯折15d。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1939925" cy="1454785"/>
            <wp:effectExtent l="19050" t="0" r="3175" b="0"/>
            <wp:docPr id="19" name="图片 19" descr="http://img.qbar.qq.com/cgi-bin/img?uuid=__06ccc88c035544938654ae777b24c6b9">
              <a:hlinkClick xmlns:a="http://schemas.openxmlformats.org/drawingml/2006/main" r:id="rId4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img.qbar.qq.com/cgi-bin/img?uuid=__06ccc88c035544938654ae777b24c6b9">
                      <a:hlinkClick r:id="rId40" tgtFrame="_blank"/>
                    </pic:cNvPr>
                    <pic:cNvPicPr>
                      <a:picLocks noChangeAspect="1" noChangeArrowheads="1"/>
                    </pic:cNvPicPr>
                  </pic:nvPicPr>
                  <pic:blipFill>
                    <a:blip r:embed="rId41"/>
                    <a:srcRect/>
                    <a:stretch>
                      <a:fillRect/>
                    </a:stretch>
                  </pic:blipFill>
                  <pic:spPr bwMode="auto">
                    <a:xfrm>
                      <a:off x="0" y="0"/>
                      <a:ext cx="1939925" cy="1454785"/>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三、墙身拉筋 </w:t>
      </w:r>
      <w:r>
        <w:rPr>
          <w:rFonts w:ascii="仿宋_GB2312" w:eastAsia="仿宋_GB2312" w:hAnsi="Tahoma" w:cs="Tahoma" w:hint="eastAsia"/>
          <w:color w:val="333333"/>
          <w:sz w:val="23"/>
          <w:szCs w:val="23"/>
        </w:rPr>
        <w:br/>
        <w:t xml:space="preserve">1、长度＝墙厚-保护层+弯钩（弯钩长度＝11.9+2*D） </w:t>
      </w:r>
      <w:r>
        <w:rPr>
          <w:rFonts w:ascii="仿宋_GB2312" w:eastAsia="仿宋_GB2312" w:hAnsi="Tahoma" w:cs="Tahoma" w:hint="eastAsia"/>
          <w:color w:val="333333"/>
          <w:sz w:val="23"/>
          <w:szCs w:val="23"/>
        </w:rPr>
        <w:br/>
        <w:t xml:space="preserve">2、根数＝墙净面积/拉筋的布置面积 </w:t>
      </w:r>
      <w:r>
        <w:rPr>
          <w:rFonts w:ascii="仿宋_GB2312" w:eastAsia="仿宋_GB2312" w:hAnsi="Tahoma" w:cs="Tahoma" w:hint="eastAsia"/>
          <w:color w:val="333333"/>
          <w:sz w:val="23"/>
          <w:szCs w:val="23"/>
        </w:rPr>
        <w:br/>
        <w:t xml:space="preserve">注：墙净面积是指要扣除暗（端）柱、暗（连）梁，即墙面积-门洞总面积-暗柱剖面积 - 暗梁面积； </w:t>
      </w:r>
      <w:r>
        <w:rPr>
          <w:rFonts w:ascii="仿宋_GB2312" w:eastAsia="仿宋_GB2312" w:hAnsi="Tahoma" w:cs="Tahoma" w:hint="eastAsia"/>
          <w:color w:val="333333"/>
          <w:sz w:val="23"/>
          <w:szCs w:val="23"/>
        </w:rPr>
        <w:br/>
        <w:t xml:space="preserve">拉筋的面筋面积是指其横向间距×竖向间距。 </w:t>
      </w:r>
      <w:r>
        <w:rPr>
          <w:rFonts w:ascii="仿宋_GB2312" w:eastAsia="仿宋_GB2312" w:hAnsi="Tahoma" w:cs="Tahoma" w:hint="eastAsia"/>
          <w:color w:val="333333"/>
          <w:sz w:val="23"/>
          <w:szCs w:val="23"/>
        </w:rPr>
        <w:br/>
        <w:t xml:space="preserve">例：(8000*3840)/(600*600)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lastRenderedPageBreak/>
        <w:drawing>
          <wp:inline distT="0" distB="0" distL="0" distR="0">
            <wp:extent cx="3816350" cy="1677670"/>
            <wp:effectExtent l="19050" t="0" r="0" b="0"/>
            <wp:docPr id="20" name="图片 20" descr="http://img.qbar.qq.com/cgi-bin/img?uuid=__c4e27925470f4a04b986a7a2e463c7bb">
              <a:hlinkClick xmlns:a="http://schemas.openxmlformats.org/drawingml/2006/main" r:id="rId4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img.qbar.qq.com/cgi-bin/img?uuid=__c4e27925470f4a04b986a7a2e463c7bb">
                      <a:hlinkClick r:id="rId42" tgtFrame="_blank"/>
                    </pic:cNvPr>
                    <pic:cNvPicPr>
                      <a:picLocks noChangeAspect="1" noChangeArrowheads="1"/>
                    </pic:cNvPicPr>
                  </pic:nvPicPr>
                  <pic:blipFill>
                    <a:blip r:embed="rId43"/>
                    <a:srcRect/>
                    <a:stretch>
                      <a:fillRect/>
                    </a:stretch>
                  </pic:blipFill>
                  <pic:spPr bwMode="auto">
                    <a:xfrm>
                      <a:off x="0" y="0"/>
                      <a:ext cx="3816350" cy="1677670"/>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第二节剪力墙墙柱 </w:t>
      </w:r>
      <w:r>
        <w:rPr>
          <w:rFonts w:ascii="仿宋_GB2312" w:eastAsia="仿宋_GB2312" w:hAnsi="Tahoma" w:cs="Tahoma" w:hint="eastAsia"/>
          <w:color w:val="333333"/>
          <w:sz w:val="23"/>
          <w:szCs w:val="23"/>
        </w:rPr>
        <w:br/>
        <w:t xml:space="preserve">一、纵筋 </w:t>
      </w:r>
      <w:r>
        <w:rPr>
          <w:rFonts w:ascii="仿宋_GB2312" w:eastAsia="仿宋_GB2312" w:hAnsi="Tahoma" w:cs="Tahoma" w:hint="eastAsia"/>
          <w:color w:val="333333"/>
          <w:sz w:val="23"/>
          <w:szCs w:val="23"/>
        </w:rPr>
        <w:br/>
        <w:t xml:space="preserve">1、首层墙柱纵筋长度＝基础插筋＋首层层高＋伸入上层的搭接长度 </w:t>
      </w:r>
      <w:r>
        <w:rPr>
          <w:rFonts w:ascii="仿宋_GB2312" w:eastAsia="仿宋_GB2312" w:hAnsi="Tahoma" w:cs="Tahoma" w:hint="eastAsia"/>
          <w:color w:val="333333"/>
          <w:sz w:val="23"/>
          <w:szCs w:val="23"/>
        </w:rPr>
        <w:br/>
        <w:t xml:space="preserve">2、中间层墙柱纵筋长度＝本层层高＋伸入上层的搭接长度 </w:t>
      </w:r>
      <w:r>
        <w:rPr>
          <w:rFonts w:ascii="仿宋_GB2312" w:eastAsia="仿宋_GB2312" w:hAnsi="Tahoma" w:cs="Tahoma" w:hint="eastAsia"/>
          <w:color w:val="333333"/>
          <w:sz w:val="23"/>
          <w:szCs w:val="23"/>
        </w:rPr>
        <w:br/>
        <w:t xml:space="preserve">3、顶层墙柱纵筋长度＝层净高＋顶层锚固长度 </w:t>
      </w:r>
      <w:r>
        <w:rPr>
          <w:rFonts w:ascii="仿宋_GB2312" w:eastAsia="仿宋_GB2312" w:hAnsi="Tahoma" w:cs="Tahoma" w:hint="eastAsia"/>
          <w:color w:val="333333"/>
          <w:sz w:val="23"/>
          <w:szCs w:val="23"/>
        </w:rPr>
        <w:br/>
        <w:t xml:space="preserve">注意：如果是端柱，顶层锚固要区分边、中、角柱，要区分外侧钢筋和内侧钢筋。因为端柱可以看作是框架柱，所以其锚固也同框架柱相同。 </w:t>
      </w:r>
      <w:r>
        <w:rPr>
          <w:rFonts w:ascii="仿宋_GB2312" w:eastAsia="仿宋_GB2312" w:hAnsi="Tahoma" w:cs="Tahoma" w:hint="eastAsia"/>
          <w:color w:val="333333"/>
          <w:sz w:val="23"/>
          <w:szCs w:val="23"/>
        </w:rPr>
        <w:br/>
        <w:t xml:space="preserve">二、箍筋：依据设计图纸自由组合计算。 </w:t>
      </w:r>
      <w:r>
        <w:rPr>
          <w:rFonts w:ascii="仿宋_GB2312" w:eastAsia="仿宋_GB2312" w:hAnsi="Tahoma" w:cs="Tahoma" w:hint="eastAsia"/>
          <w:color w:val="333333"/>
          <w:sz w:val="23"/>
          <w:szCs w:val="23"/>
        </w:rPr>
        <w:br/>
        <w:t xml:space="preserve">第三节剪力墙墙梁 </w:t>
      </w:r>
      <w:r>
        <w:rPr>
          <w:rFonts w:ascii="仿宋_GB2312" w:eastAsia="仿宋_GB2312" w:hAnsi="Tahoma" w:cs="Tahoma" w:hint="eastAsia"/>
          <w:color w:val="333333"/>
          <w:sz w:val="23"/>
          <w:szCs w:val="23"/>
        </w:rPr>
        <w:br/>
        <w:t xml:space="preserve">一、连梁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lastRenderedPageBreak/>
        <w:drawing>
          <wp:inline distT="0" distB="0" distL="0" distR="0">
            <wp:extent cx="5375275" cy="4182110"/>
            <wp:effectExtent l="19050" t="0" r="0" b="0"/>
            <wp:docPr id="21" name="图片 21" descr="http://img.qbar.qq.com/cgi-bin/img?uuid=__f4c9c1be04fd42638437dc7df454509c">
              <a:hlinkClick xmlns:a="http://schemas.openxmlformats.org/drawingml/2006/main" r:id="rId4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img.qbar.qq.com/cgi-bin/img?uuid=__f4c9c1be04fd42638437dc7df454509c">
                      <a:hlinkClick r:id="rId44" tgtFrame="_blank"/>
                    </pic:cNvPr>
                    <pic:cNvPicPr>
                      <a:picLocks noChangeAspect="1" noChangeArrowheads="1"/>
                    </pic:cNvPicPr>
                  </pic:nvPicPr>
                  <pic:blipFill>
                    <a:blip r:embed="rId45"/>
                    <a:srcRect/>
                    <a:stretch>
                      <a:fillRect/>
                    </a:stretch>
                  </pic:blipFill>
                  <pic:spPr bwMode="auto">
                    <a:xfrm>
                      <a:off x="0" y="0"/>
                      <a:ext cx="5375275" cy="4182110"/>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1、受力主筋 </w:t>
      </w:r>
      <w:r>
        <w:rPr>
          <w:rFonts w:ascii="仿宋_GB2312" w:eastAsia="仿宋_GB2312" w:hAnsi="Tahoma" w:cs="Tahoma" w:hint="eastAsia"/>
          <w:color w:val="333333"/>
          <w:sz w:val="23"/>
          <w:szCs w:val="23"/>
        </w:rPr>
        <w:br/>
        <w:t>顶层连梁主筋长度＝洞口宽度＋左右两边锚固值</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 </w:t>
      </w:r>
      <w:r>
        <w:rPr>
          <w:rFonts w:ascii="仿宋_GB2312" w:eastAsia="仿宋_GB2312" w:hAnsi="Tahoma" w:cs="Tahoma" w:hint="eastAsia"/>
          <w:color w:val="333333"/>
          <w:sz w:val="23"/>
          <w:szCs w:val="23"/>
        </w:rPr>
        <w:br/>
        <w:t>中间层连梁纵筋长度＝洞口宽度＋左右两边锚固值</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 </w:t>
      </w:r>
      <w:r>
        <w:rPr>
          <w:rFonts w:ascii="仿宋_GB2312" w:eastAsia="仿宋_GB2312" w:hAnsi="Tahoma" w:cs="Tahoma" w:hint="eastAsia"/>
          <w:color w:val="333333"/>
          <w:sz w:val="23"/>
          <w:szCs w:val="23"/>
        </w:rPr>
        <w:br/>
        <w:t xml:space="preserve">2、箍筋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3912235" cy="1749425"/>
            <wp:effectExtent l="19050" t="0" r="0" b="0"/>
            <wp:docPr id="22" name="图片 22" descr="http://img.qbar.qq.com/cgi-bin/img?uuid=__34241ec013a143688c46a58f795b7714">
              <a:hlinkClick xmlns:a="http://schemas.openxmlformats.org/drawingml/2006/main" r:id="rId4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img.qbar.qq.com/cgi-bin/img?uuid=__34241ec013a143688c46a58f795b7714">
                      <a:hlinkClick r:id="rId46" tgtFrame="_blank"/>
                    </pic:cNvPr>
                    <pic:cNvPicPr>
                      <a:picLocks noChangeAspect="1" noChangeArrowheads="1"/>
                    </pic:cNvPicPr>
                  </pic:nvPicPr>
                  <pic:blipFill>
                    <a:blip r:embed="rId47"/>
                    <a:srcRect/>
                    <a:stretch>
                      <a:fillRect/>
                    </a:stretch>
                  </pic:blipFill>
                  <pic:spPr bwMode="auto">
                    <a:xfrm>
                      <a:off x="0" y="0"/>
                      <a:ext cx="3912235" cy="1749425"/>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顶层连梁，纵筋长度范围内均布置箍筋 即N=(LAE-100/150+1)*2+（洞口宽-50*2）/间距+1（顶层） </w:t>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lastRenderedPageBreak/>
        <w:t xml:space="preserve">中间层连梁，洞口范围内布置箍筋，洞口两边再各加一根 即N=（洞口宽-50*2）/间距+1（中间层） </w:t>
      </w:r>
      <w:r>
        <w:rPr>
          <w:rFonts w:ascii="仿宋_GB2312" w:eastAsia="仿宋_GB2312" w:hAnsi="Tahoma" w:cs="Tahoma" w:hint="eastAsia"/>
          <w:color w:val="333333"/>
          <w:sz w:val="23"/>
          <w:szCs w:val="23"/>
        </w:rPr>
        <w:br/>
        <w:t xml:space="preserve">二、暗梁 </w:t>
      </w:r>
      <w:r>
        <w:rPr>
          <w:rFonts w:ascii="仿宋_GB2312" w:eastAsia="仿宋_GB2312" w:hAnsi="Tahoma" w:cs="Tahoma" w:hint="eastAsia"/>
          <w:color w:val="333333"/>
          <w:sz w:val="23"/>
          <w:szCs w:val="23"/>
        </w:rPr>
        <w:br/>
        <w:t xml:space="preserve">1、主筋长度＝暗梁净长＋锚固 </w:t>
      </w:r>
      <w:r>
        <w:rPr>
          <w:rFonts w:ascii="仿宋_GB2312" w:eastAsia="仿宋_GB2312" w:hAnsi="Tahoma" w:cs="Tahoma" w:hint="eastAsia"/>
          <w:color w:val="333333"/>
          <w:sz w:val="23"/>
          <w:szCs w:val="23"/>
        </w:rPr>
        <w:br/>
        <w:t xml:space="preserve">2、箍筋 </w:t>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第三章柱 </w:t>
      </w:r>
      <w:r>
        <w:rPr>
          <w:rFonts w:ascii="仿宋_GB2312" w:eastAsia="仿宋_GB2312" w:hAnsi="Tahoma" w:cs="Tahoma" w:hint="eastAsia"/>
          <w:color w:val="333333"/>
          <w:sz w:val="23"/>
          <w:szCs w:val="23"/>
        </w:rPr>
        <w:br/>
        <w:t xml:space="preserve">KZ钢筋的构造连接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4627880" cy="3554095"/>
            <wp:effectExtent l="19050" t="0" r="1270" b="0"/>
            <wp:docPr id="23" name="图片 23" descr="http://img.qbar.qq.com/cgi-bin/img?uuid=__298504fba44a4fd3a6f6989db087ae0e">
              <a:hlinkClick xmlns:a="http://schemas.openxmlformats.org/drawingml/2006/main" r:id="rId4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img.qbar.qq.com/cgi-bin/img?uuid=__298504fba44a4fd3a6f6989db087ae0e">
                      <a:hlinkClick r:id="rId48" tgtFrame="_blank"/>
                    </pic:cNvPr>
                    <pic:cNvPicPr>
                      <a:picLocks noChangeAspect="1" noChangeArrowheads="1"/>
                    </pic:cNvPicPr>
                  </pic:nvPicPr>
                  <pic:blipFill>
                    <a:blip r:embed="rId49"/>
                    <a:srcRect/>
                    <a:stretch>
                      <a:fillRect/>
                    </a:stretch>
                  </pic:blipFill>
                  <pic:spPr bwMode="auto">
                    <a:xfrm>
                      <a:off x="0" y="0"/>
                      <a:ext cx="4627880" cy="3554095"/>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第一章基础层 </w:t>
      </w:r>
      <w:r>
        <w:rPr>
          <w:rFonts w:ascii="仿宋_GB2312" w:eastAsia="仿宋_GB2312" w:hAnsi="Tahoma" w:cs="Tahoma" w:hint="eastAsia"/>
          <w:color w:val="333333"/>
          <w:sz w:val="23"/>
          <w:szCs w:val="23"/>
        </w:rPr>
        <w:br/>
        <w:t xml:space="preserve">一、柱主筋 </w:t>
      </w:r>
      <w:r>
        <w:rPr>
          <w:rFonts w:ascii="仿宋_GB2312" w:eastAsia="仿宋_GB2312" w:hAnsi="Tahoma" w:cs="Tahoma" w:hint="eastAsia"/>
          <w:color w:val="333333"/>
          <w:sz w:val="23"/>
          <w:szCs w:val="23"/>
        </w:rPr>
        <w:br/>
        <w:t xml:space="preserve">基础插筋＝基础底板厚度-保护层+伸入上层的钢筋长度＋Max{10D,200mm}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lastRenderedPageBreak/>
        <w:drawing>
          <wp:inline distT="0" distB="0" distL="0" distR="0">
            <wp:extent cx="4118610" cy="3037205"/>
            <wp:effectExtent l="19050" t="0" r="0" b="0"/>
            <wp:docPr id="24" name="图片 24" descr="http://img.qbar.qq.com/cgi-bin/img?uuid=__47b6e66cb4e547d3840121ca035665c8">
              <a:hlinkClick xmlns:a="http://schemas.openxmlformats.org/drawingml/2006/main" r:id="rId5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img.qbar.qq.com/cgi-bin/img?uuid=__47b6e66cb4e547d3840121ca035665c8">
                      <a:hlinkClick r:id="rId50" tgtFrame="_blank"/>
                    </pic:cNvPr>
                    <pic:cNvPicPr>
                      <a:picLocks noChangeAspect="1" noChangeArrowheads="1"/>
                    </pic:cNvPicPr>
                  </pic:nvPicPr>
                  <pic:blipFill>
                    <a:blip r:embed="rId51"/>
                    <a:srcRect/>
                    <a:stretch>
                      <a:fillRect/>
                    </a:stretch>
                  </pic:blipFill>
                  <pic:spPr bwMode="auto">
                    <a:xfrm>
                      <a:off x="0" y="0"/>
                      <a:ext cx="4118610" cy="3037205"/>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二、基础内箍筋 </w:t>
      </w:r>
      <w:r>
        <w:rPr>
          <w:rFonts w:ascii="仿宋_GB2312" w:eastAsia="仿宋_GB2312" w:hAnsi="Tahoma" w:cs="Tahoma" w:hint="eastAsia"/>
          <w:color w:val="333333"/>
          <w:sz w:val="23"/>
          <w:szCs w:val="23"/>
        </w:rPr>
        <w:br/>
        <w:t xml:space="preserve">基础内箍筋的作用仅起一个稳固作用，也可以说是防止钢筋在浇注时受到挠动。一般是按2根进行计算（软件中是按三根）。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2901950" cy="1820545"/>
            <wp:effectExtent l="19050" t="0" r="0" b="0"/>
            <wp:docPr id="25" name="图片 25" descr="http://img.qbar.qq.com/cgi-bin/img?uuid=__a2168cdd98294945b986112f5a9259d7">
              <a:hlinkClick xmlns:a="http://schemas.openxmlformats.org/drawingml/2006/main" r:id="rId5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img.qbar.qq.com/cgi-bin/img?uuid=__a2168cdd98294945b986112f5a9259d7">
                      <a:hlinkClick r:id="rId52" tgtFrame="_blank"/>
                    </pic:cNvPr>
                    <pic:cNvPicPr>
                      <a:picLocks noChangeAspect="1" noChangeArrowheads="1"/>
                    </pic:cNvPicPr>
                  </pic:nvPicPr>
                  <pic:blipFill>
                    <a:blip r:embed="rId53"/>
                    <a:srcRect/>
                    <a:stretch>
                      <a:fillRect/>
                    </a:stretch>
                  </pic:blipFill>
                  <pic:spPr bwMode="auto">
                    <a:xfrm>
                      <a:off x="0" y="0"/>
                      <a:ext cx="2901950" cy="1820545"/>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第二章中间层 </w:t>
      </w:r>
      <w:r>
        <w:rPr>
          <w:rFonts w:ascii="仿宋_GB2312" w:eastAsia="仿宋_GB2312" w:hAnsi="Tahoma" w:cs="Tahoma" w:hint="eastAsia"/>
          <w:color w:val="333333"/>
          <w:sz w:val="23"/>
          <w:szCs w:val="23"/>
        </w:rPr>
        <w:br/>
        <w:t xml:space="preserve">一、柱纵筋 </w:t>
      </w:r>
      <w:r>
        <w:rPr>
          <w:rFonts w:ascii="仿宋_GB2312" w:eastAsia="仿宋_GB2312" w:hAnsi="Tahoma" w:cs="Tahoma" w:hint="eastAsia"/>
          <w:color w:val="333333"/>
          <w:sz w:val="23"/>
          <w:szCs w:val="23"/>
        </w:rPr>
        <w:br/>
        <w:t xml:space="preserve">1、 KZ中间层的纵向钢筋＝层高-当前层伸出地面的高度+上一层伸出楼地面的高度 </w:t>
      </w:r>
      <w:r>
        <w:rPr>
          <w:rFonts w:ascii="仿宋_GB2312" w:eastAsia="仿宋_GB2312" w:hAnsi="Tahoma" w:cs="Tahoma" w:hint="eastAsia"/>
          <w:color w:val="333333"/>
          <w:sz w:val="23"/>
          <w:szCs w:val="23"/>
        </w:rPr>
        <w:br/>
        <w:t xml:space="preserve">二、柱箍筋 </w:t>
      </w:r>
      <w:r>
        <w:rPr>
          <w:rFonts w:ascii="仿宋_GB2312" w:eastAsia="仿宋_GB2312" w:hAnsi="Tahoma" w:cs="Tahoma" w:hint="eastAsia"/>
          <w:color w:val="333333"/>
          <w:sz w:val="23"/>
          <w:szCs w:val="23"/>
        </w:rPr>
        <w:br/>
        <w:t xml:space="preserve">1、KZ中间层的箍筋根数＝N个加密区/加密区间距+N+非加密区/非加密区间距－1 </w:t>
      </w:r>
      <w:r>
        <w:rPr>
          <w:rFonts w:ascii="仿宋_GB2312" w:eastAsia="仿宋_GB2312" w:hAnsi="Tahoma" w:cs="Tahoma" w:hint="eastAsia"/>
          <w:color w:val="333333"/>
          <w:sz w:val="23"/>
          <w:szCs w:val="23"/>
        </w:rPr>
        <w:br/>
        <w:t xml:space="preserve">03G101-1中，关于柱箍筋的加密区的规定如下 </w:t>
      </w:r>
      <w:r>
        <w:rPr>
          <w:rFonts w:ascii="仿宋_GB2312" w:eastAsia="仿宋_GB2312" w:hAnsi="Tahoma" w:cs="Tahoma" w:hint="eastAsia"/>
          <w:color w:val="333333"/>
          <w:sz w:val="23"/>
          <w:szCs w:val="23"/>
        </w:rPr>
        <w:br/>
        <w:t>1）首层柱箍筋的加密区有三个，分别为：下部的箍筋加密区长度取</w:t>
      </w:r>
      <w:proofErr w:type="spellStart"/>
      <w:r>
        <w:rPr>
          <w:rFonts w:ascii="仿宋_GB2312" w:eastAsia="仿宋_GB2312" w:hAnsi="Tahoma" w:cs="Tahoma" w:hint="eastAsia"/>
          <w:color w:val="333333"/>
          <w:sz w:val="23"/>
          <w:szCs w:val="23"/>
        </w:rPr>
        <w:t>Hn</w:t>
      </w:r>
      <w:proofErr w:type="spellEnd"/>
      <w:r>
        <w:rPr>
          <w:rFonts w:ascii="仿宋_GB2312" w:eastAsia="仿宋_GB2312" w:hAnsi="Tahoma" w:cs="Tahoma" w:hint="eastAsia"/>
          <w:color w:val="333333"/>
          <w:sz w:val="23"/>
          <w:szCs w:val="23"/>
        </w:rPr>
        <w:t>/3；上部取Max{500，柱长边尺寸，</w:t>
      </w:r>
      <w:proofErr w:type="spellStart"/>
      <w:r>
        <w:rPr>
          <w:rFonts w:ascii="仿宋_GB2312" w:eastAsia="仿宋_GB2312" w:hAnsi="Tahoma" w:cs="Tahoma" w:hint="eastAsia"/>
          <w:color w:val="333333"/>
          <w:sz w:val="23"/>
          <w:szCs w:val="23"/>
        </w:rPr>
        <w:t>Hn</w:t>
      </w:r>
      <w:proofErr w:type="spellEnd"/>
      <w:r>
        <w:rPr>
          <w:rFonts w:ascii="仿宋_GB2312" w:eastAsia="仿宋_GB2312" w:hAnsi="Tahoma" w:cs="Tahoma" w:hint="eastAsia"/>
          <w:color w:val="333333"/>
          <w:sz w:val="23"/>
          <w:szCs w:val="23"/>
        </w:rPr>
        <w:t>/6}；梁节点范围内加密；如果该柱采用绑扎搭接，那么</w:t>
      </w:r>
      <w:r>
        <w:rPr>
          <w:rFonts w:ascii="仿宋_GB2312" w:eastAsia="仿宋_GB2312" w:hAnsi="Tahoma" w:cs="Tahoma" w:hint="eastAsia"/>
          <w:color w:val="333333"/>
          <w:sz w:val="23"/>
          <w:szCs w:val="23"/>
        </w:rPr>
        <w:lastRenderedPageBreak/>
        <w:t xml:space="preserve">搭接范围内同时需要加密。 </w:t>
      </w:r>
      <w:r>
        <w:rPr>
          <w:rFonts w:ascii="仿宋_GB2312" w:eastAsia="仿宋_GB2312" w:hAnsi="Tahoma" w:cs="Tahoma" w:hint="eastAsia"/>
          <w:color w:val="333333"/>
          <w:sz w:val="23"/>
          <w:szCs w:val="23"/>
        </w:rPr>
        <w:br/>
        <w:t>2）首层以上柱箍筋分别为：上、下部的箍筋加密区长度均取Max{500，柱长边尺寸，</w:t>
      </w:r>
      <w:proofErr w:type="spellStart"/>
      <w:r>
        <w:rPr>
          <w:rFonts w:ascii="仿宋_GB2312" w:eastAsia="仿宋_GB2312" w:hAnsi="Tahoma" w:cs="Tahoma" w:hint="eastAsia"/>
          <w:color w:val="333333"/>
          <w:sz w:val="23"/>
          <w:szCs w:val="23"/>
        </w:rPr>
        <w:t>Hn</w:t>
      </w:r>
      <w:proofErr w:type="spellEnd"/>
      <w:r>
        <w:rPr>
          <w:rFonts w:ascii="仿宋_GB2312" w:eastAsia="仿宋_GB2312" w:hAnsi="Tahoma" w:cs="Tahoma" w:hint="eastAsia"/>
          <w:color w:val="333333"/>
          <w:sz w:val="23"/>
          <w:szCs w:val="23"/>
        </w:rPr>
        <w:t xml:space="preserve">/6}；梁节点范围内加密；如果该柱采用绑扎搭接，那么搭接范围内同时需要加密。 </w:t>
      </w:r>
      <w:r>
        <w:rPr>
          <w:rFonts w:ascii="仿宋_GB2312" w:eastAsia="仿宋_GB2312" w:hAnsi="Tahoma" w:cs="Tahoma" w:hint="eastAsia"/>
          <w:color w:val="333333"/>
          <w:sz w:val="23"/>
          <w:szCs w:val="23"/>
        </w:rPr>
        <w:br/>
        <w:t xml:space="preserve">第三节顶层 </w:t>
      </w:r>
      <w:r>
        <w:rPr>
          <w:rFonts w:ascii="仿宋_GB2312" w:eastAsia="仿宋_GB2312" w:hAnsi="Tahoma" w:cs="Tahoma" w:hint="eastAsia"/>
          <w:color w:val="333333"/>
          <w:sz w:val="23"/>
          <w:szCs w:val="23"/>
        </w:rPr>
        <w:br/>
        <w:t xml:space="preserve">顶层KZ因其所处位置不同，分为角柱、边柱和中柱，也因此各种柱纵筋的顶层锚固各不相同。（参看03G101－1第37、38页） </w:t>
      </w:r>
      <w:r>
        <w:rPr>
          <w:rFonts w:ascii="仿宋_GB2312" w:eastAsia="仿宋_GB2312" w:hAnsi="Tahoma" w:cs="Tahoma" w:hint="eastAsia"/>
          <w:color w:val="333333"/>
          <w:sz w:val="23"/>
          <w:szCs w:val="23"/>
        </w:rPr>
        <w:br/>
        <w:t xml:space="preserve">一、角柱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5597525" cy="3975735"/>
            <wp:effectExtent l="19050" t="0" r="3175" b="0"/>
            <wp:docPr id="26" name="图片 26" descr="http://img.qbar.qq.com/cgi-bin/img?uuid=__fdef7305b3db4ed1bfd50b6fd22a92b6">
              <a:hlinkClick xmlns:a="http://schemas.openxmlformats.org/drawingml/2006/main" r:id="rId5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img.qbar.qq.com/cgi-bin/img?uuid=__fdef7305b3db4ed1bfd50b6fd22a92b6">
                      <a:hlinkClick r:id="rId54" tgtFrame="_blank"/>
                    </pic:cNvPr>
                    <pic:cNvPicPr>
                      <a:picLocks noChangeAspect="1" noChangeArrowheads="1"/>
                    </pic:cNvPicPr>
                  </pic:nvPicPr>
                  <pic:blipFill>
                    <a:blip r:embed="rId55"/>
                    <a:srcRect/>
                    <a:stretch>
                      <a:fillRect/>
                    </a:stretch>
                  </pic:blipFill>
                  <pic:spPr bwMode="auto">
                    <a:xfrm>
                      <a:off x="0" y="0"/>
                      <a:ext cx="5597525" cy="3975735"/>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角柱顶层纵筋长度＝层净高</w:t>
      </w:r>
      <w:proofErr w:type="spellStart"/>
      <w:r>
        <w:rPr>
          <w:rFonts w:ascii="仿宋_GB2312" w:eastAsia="仿宋_GB2312" w:hAnsi="Tahoma" w:cs="Tahoma" w:hint="eastAsia"/>
          <w:color w:val="333333"/>
          <w:sz w:val="23"/>
          <w:szCs w:val="23"/>
        </w:rPr>
        <w:t>Hn</w:t>
      </w:r>
      <w:proofErr w:type="spellEnd"/>
      <w:r>
        <w:rPr>
          <w:rFonts w:ascii="仿宋_GB2312" w:eastAsia="仿宋_GB2312" w:hAnsi="Tahoma" w:cs="Tahoma" w:hint="eastAsia"/>
          <w:color w:val="333333"/>
          <w:sz w:val="23"/>
          <w:szCs w:val="23"/>
        </w:rPr>
        <w:t xml:space="preserve">＋顶层钢筋锚固值，那么角柱顶层钢筋锚固值是如何考虑的呢？ </w:t>
      </w:r>
      <w:r>
        <w:rPr>
          <w:rFonts w:ascii="仿宋_GB2312" w:eastAsia="仿宋_GB2312" w:hAnsi="Tahoma" w:cs="Tahoma" w:hint="eastAsia"/>
          <w:color w:val="333333"/>
          <w:sz w:val="23"/>
          <w:szCs w:val="23"/>
        </w:rPr>
        <w:br/>
        <w:t>弯锚（</w:t>
      </w:r>
      <w:r>
        <w:rPr>
          <w:rFonts w:ascii="宋体" w:eastAsia="宋体" w:hAnsi="宋体" w:cs="宋体" w:hint="eastAsia"/>
          <w:color w:val="333333"/>
          <w:sz w:val="23"/>
          <w:szCs w:val="23"/>
        </w:rPr>
        <w:t>≦</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）：梁高－保护层＋12d </w:t>
      </w:r>
      <w:r>
        <w:rPr>
          <w:rFonts w:ascii="仿宋_GB2312" w:eastAsia="仿宋_GB2312" w:hAnsi="Tahoma" w:cs="Tahoma" w:hint="eastAsia"/>
          <w:color w:val="333333"/>
          <w:sz w:val="23"/>
          <w:szCs w:val="23"/>
        </w:rPr>
        <w:br/>
        <w:t>a、内侧钢筋锚固长度为 直锚（</w:t>
      </w:r>
      <w:r>
        <w:rPr>
          <w:rFonts w:ascii="宋体" w:eastAsia="宋体" w:hAnsi="宋体" w:cs="宋体" w:hint="eastAsia"/>
          <w:color w:val="333333"/>
          <w:sz w:val="23"/>
          <w:szCs w:val="23"/>
        </w:rPr>
        <w:t>≧</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）：梁高－保护层 </w:t>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r>
      <w:r>
        <w:rPr>
          <w:rFonts w:ascii="宋体" w:eastAsia="宋体" w:hAnsi="宋体" w:cs="宋体" w:hint="eastAsia"/>
          <w:color w:val="333333"/>
          <w:sz w:val="23"/>
          <w:szCs w:val="23"/>
        </w:rPr>
        <w:t>≧</w:t>
      </w:r>
      <w:r>
        <w:rPr>
          <w:rFonts w:ascii="仿宋_GB2312" w:eastAsia="仿宋_GB2312" w:hAnsi="Tahoma" w:cs="Tahoma" w:hint="eastAsia"/>
          <w:color w:val="333333"/>
          <w:sz w:val="23"/>
          <w:szCs w:val="23"/>
        </w:rPr>
        <w:t xml:space="preserve">1.5Lae </w:t>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lastRenderedPageBreak/>
        <w:t>b、外侧钢筋锚固长度为 柱顶部第一层：</w:t>
      </w:r>
      <w:r>
        <w:rPr>
          <w:rFonts w:ascii="宋体" w:eastAsia="宋体" w:hAnsi="宋体" w:cs="宋体" w:hint="eastAsia"/>
          <w:color w:val="333333"/>
          <w:sz w:val="23"/>
          <w:szCs w:val="23"/>
        </w:rPr>
        <w:t>≧</w:t>
      </w:r>
      <w:r>
        <w:rPr>
          <w:rFonts w:ascii="仿宋_GB2312" w:eastAsia="仿宋_GB2312" w:hAnsi="仿宋_GB2312" w:cs="仿宋_GB2312" w:hint="eastAsia"/>
          <w:color w:val="333333"/>
          <w:sz w:val="23"/>
          <w:szCs w:val="23"/>
        </w:rPr>
        <w:t>梁高－保护层＋柱宽－保护层＋</w:t>
      </w:r>
      <w:r>
        <w:rPr>
          <w:rFonts w:ascii="仿宋_GB2312" w:eastAsia="仿宋_GB2312" w:hAnsi="Tahoma" w:cs="Tahoma" w:hint="eastAsia"/>
          <w:color w:val="333333"/>
          <w:sz w:val="23"/>
          <w:szCs w:val="23"/>
        </w:rPr>
        <w:t xml:space="preserve">8d </w:t>
      </w:r>
      <w:r>
        <w:rPr>
          <w:rFonts w:ascii="仿宋_GB2312" w:eastAsia="仿宋_GB2312" w:hAnsi="Tahoma" w:cs="Tahoma" w:hint="eastAsia"/>
          <w:color w:val="333333"/>
          <w:sz w:val="23"/>
          <w:szCs w:val="23"/>
        </w:rPr>
        <w:br/>
        <w:t>柱顶部第二层：</w:t>
      </w:r>
      <w:r>
        <w:rPr>
          <w:rFonts w:ascii="宋体" w:eastAsia="宋体" w:hAnsi="宋体" w:cs="宋体" w:hint="eastAsia"/>
          <w:color w:val="333333"/>
          <w:sz w:val="23"/>
          <w:szCs w:val="23"/>
        </w:rPr>
        <w:t>≧</w:t>
      </w:r>
      <w:r>
        <w:rPr>
          <w:rFonts w:ascii="仿宋_GB2312" w:eastAsia="仿宋_GB2312" w:hAnsi="仿宋_GB2312" w:cs="仿宋_GB2312" w:hint="eastAsia"/>
          <w:color w:val="333333"/>
          <w:sz w:val="23"/>
          <w:szCs w:val="23"/>
        </w:rPr>
        <w:t>梁高－保护层＋柱宽－保护层</w:t>
      </w:r>
      <w:r>
        <w:rPr>
          <w:rFonts w:ascii="仿宋_GB2312" w:eastAsia="仿宋_GB2312" w:hAnsi="Tahoma" w:cs="Tahoma" w:hint="eastAsia"/>
          <w:color w:val="333333"/>
          <w:sz w:val="23"/>
          <w:szCs w:val="23"/>
        </w:rPr>
        <w:t xml:space="preserve"> </w:t>
      </w:r>
      <w:r>
        <w:rPr>
          <w:rFonts w:ascii="仿宋_GB2312" w:eastAsia="仿宋_GB2312" w:hAnsi="Tahoma" w:cs="Tahoma" w:hint="eastAsia"/>
          <w:color w:val="333333"/>
          <w:sz w:val="23"/>
          <w:szCs w:val="23"/>
        </w:rPr>
        <w:br/>
        <w:t>注意：在GGJ V8.1中，内侧钢筋锚固长度为 弯锚（</w:t>
      </w:r>
      <w:r>
        <w:rPr>
          <w:rFonts w:ascii="宋体" w:eastAsia="宋体" w:hAnsi="宋体" w:cs="宋体" w:hint="eastAsia"/>
          <w:color w:val="333333"/>
          <w:sz w:val="23"/>
          <w:szCs w:val="23"/>
        </w:rPr>
        <w:t>≦</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）：梁高－保护层＋12d </w:t>
      </w:r>
      <w:r>
        <w:rPr>
          <w:rFonts w:ascii="仿宋_GB2312" w:eastAsia="仿宋_GB2312" w:hAnsi="Tahoma" w:cs="Tahoma" w:hint="eastAsia"/>
          <w:color w:val="333333"/>
          <w:sz w:val="23"/>
          <w:szCs w:val="23"/>
        </w:rPr>
        <w:br/>
        <w:t>直锚（</w:t>
      </w:r>
      <w:r>
        <w:rPr>
          <w:rFonts w:ascii="宋体" w:eastAsia="宋体" w:hAnsi="宋体" w:cs="宋体" w:hint="eastAsia"/>
          <w:color w:val="333333"/>
          <w:sz w:val="23"/>
          <w:szCs w:val="23"/>
        </w:rPr>
        <w:t>≧</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）：梁高－保护层 </w:t>
      </w:r>
      <w:r>
        <w:rPr>
          <w:rFonts w:ascii="仿宋_GB2312" w:eastAsia="仿宋_GB2312" w:hAnsi="Tahoma" w:cs="Tahoma" w:hint="eastAsia"/>
          <w:color w:val="333333"/>
          <w:sz w:val="23"/>
          <w:szCs w:val="23"/>
        </w:rPr>
        <w:br/>
        <w:t xml:space="preserve">外侧钢筋锚固长度＝Max{1.5Lae ，梁高－保护层＋柱宽－保护层} </w:t>
      </w:r>
      <w:r>
        <w:rPr>
          <w:rFonts w:ascii="仿宋_GB2312" w:eastAsia="仿宋_GB2312" w:hAnsi="Tahoma" w:cs="Tahoma" w:hint="eastAsia"/>
          <w:color w:val="333333"/>
          <w:sz w:val="23"/>
          <w:szCs w:val="23"/>
        </w:rPr>
        <w:br/>
        <w:t xml:space="preserve">二、边柱 </w:t>
      </w:r>
      <w:r>
        <w:rPr>
          <w:rFonts w:ascii="仿宋_GB2312" w:eastAsia="仿宋_GB2312" w:hAnsi="Tahoma" w:cs="Tahoma" w:hint="eastAsia"/>
          <w:color w:val="333333"/>
          <w:sz w:val="23"/>
          <w:szCs w:val="23"/>
        </w:rPr>
        <w:br/>
        <w:t>边柱顶层纵筋长度＝层净高</w:t>
      </w:r>
      <w:proofErr w:type="spellStart"/>
      <w:r>
        <w:rPr>
          <w:rFonts w:ascii="仿宋_GB2312" w:eastAsia="仿宋_GB2312" w:hAnsi="Tahoma" w:cs="Tahoma" w:hint="eastAsia"/>
          <w:color w:val="333333"/>
          <w:sz w:val="23"/>
          <w:szCs w:val="23"/>
        </w:rPr>
        <w:t>Hn</w:t>
      </w:r>
      <w:proofErr w:type="spellEnd"/>
      <w:r>
        <w:rPr>
          <w:rFonts w:ascii="仿宋_GB2312" w:eastAsia="仿宋_GB2312" w:hAnsi="Tahoma" w:cs="Tahoma" w:hint="eastAsia"/>
          <w:color w:val="333333"/>
          <w:sz w:val="23"/>
          <w:szCs w:val="23"/>
        </w:rPr>
        <w:t xml:space="preserve">＋顶层钢筋锚固值，那么边柱顶层钢筋锚固值是如何考虑的呢？ </w:t>
      </w:r>
      <w:r>
        <w:rPr>
          <w:rFonts w:ascii="仿宋_GB2312" w:eastAsia="仿宋_GB2312" w:hAnsi="Tahoma" w:cs="Tahoma" w:hint="eastAsia"/>
          <w:color w:val="333333"/>
          <w:sz w:val="23"/>
          <w:szCs w:val="23"/>
        </w:rPr>
        <w:br/>
        <w:t xml:space="preserve">边柱顶层纵筋的锚固分为内侧钢筋锚固和外侧钢筋锚固： </w:t>
      </w:r>
      <w:r>
        <w:rPr>
          <w:rFonts w:ascii="仿宋_GB2312" w:eastAsia="仿宋_GB2312" w:hAnsi="Tahoma" w:cs="Tahoma" w:hint="eastAsia"/>
          <w:color w:val="333333"/>
          <w:sz w:val="23"/>
          <w:szCs w:val="23"/>
        </w:rPr>
        <w:br/>
        <w:t>a、内侧钢筋锚固长度为 弯锚（</w:t>
      </w:r>
      <w:r>
        <w:rPr>
          <w:rFonts w:ascii="宋体" w:eastAsia="宋体" w:hAnsi="宋体" w:cs="宋体" w:hint="eastAsia"/>
          <w:color w:val="333333"/>
          <w:sz w:val="23"/>
          <w:szCs w:val="23"/>
        </w:rPr>
        <w:t>≦</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）：梁高－保护层＋12d </w:t>
      </w:r>
      <w:r>
        <w:rPr>
          <w:rFonts w:ascii="仿宋_GB2312" w:eastAsia="仿宋_GB2312" w:hAnsi="Tahoma" w:cs="Tahoma" w:hint="eastAsia"/>
          <w:color w:val="333333"/>
          <w:sz w:val="23"/>
          <w:szCs w:val="23"/>
        </w:rPr>
        <w:br/>
        <w:t>直锚（</w:t>
      </w:r>
      <w:r>
        <w:rPr>
          <w:rFonts w:ascii="宋体" w:eastAsia="宋体" w:hAnsi="宋体" w:cs="宋体" w:hint="eastAsia"/>
          <w:color w:val="333333"/>
          <w:sz w:val="23"/>
          <w:szCs w:val="23"/>
        </w:rPr>
        <w:t>≧</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）：梁高－保护层 </w:t>
      </w:r>
      <w:r>
        <w:rPr>
          <w:rFonts w:ascii="仿宋_GB2312" w:eastAsia="仿宋_GB2312" w:hAnsi="Tahoma" w:cs="Tahoma" w:hint="eastAsia"/>
          <w:color w:val="333333"/>
          <w:sz w:val="23"/>
          <w:szCs w:val="23"/>
        </w:rPr>
        <w:br/>
        <w:t>b、外侧钢筋锚固长度为：</w:t>
      </w:r>
      <w:r>
        <w:rPr>
          <w:rFonts w:ascii="宋体" w:eastAsia="宋体" w:hAnsi="宋体" w:cs="宋体" w:hint="eastAsia"/>
          <w:color w:val="333333"/>
          <w:sz w:val="23"/>
          <w:szCs w:val="23"/>
        </w:rPr>
        <w:t>≧</w:t>
      </w:r>
      <w:r>
        <w:rPr>
          <w:rFonts w:ascii="仿宋_GB2312" w:eastAsia="仿宋_GB2312" w:hAnsi="Tahoma" w:cs="Tahoma" w:hint="eastAsia"/>
          <w:color w:val="333333"/>
          <w:sz w:val="23"/>
          <w:szCs w:val="23"/>
        </w:rPr>
        <w:t xml:space="preserve">1.5Lae </w:t>
      </w:r>
      <w:r>
        <w:rPr>
          <w:rFonts w:ascii="仿宋_GB2312" w:eastAsia="仿宋_GB2312" w:hAnsi="Tahoma" w:cs="Tahoma" w:hint="eastAsia"/>
          <w:color w:val="333333"/>
          <w:sz w:val="23"/>
          <w:szCs w:val="23"/>
        </w:rPr>
        <w:br/>
        <w:t>注意：在GGJ V8.1中，内侧钢筋锚固长度为 弯锚（</w:t>
      </w:r>
      <w:r>
        <w:rPr>
          <w:rFonts w:ascii="宋体" w:eastAsia="宋体" w:hAnsi="宋体" w:cs="宋体" w:hint="eastAsia"/>
          <w:color w:val="333333"/>
          <w:sz w:val="23"/>
          <w:szCs w:val="23"/>
        </w:rPr>
        <w:t>≦</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）：梁高－保护层＋12d </w:t>
      </w:r>
      <w:r>
        <w:rPr>
          <w:rFonts w:ascii="仿宋_GB2312" w:eastAsia="仿宋_GB2312" w:hAnsi="Tahoma" w:cs="Tahoma" w:hint="eastAsia"/>
          <w:color w:val="333333"/>
          <w:sz w:val="23"/>
          <w:szCs w:val="23"/>
        </w:rPr>
        <w:br/>
        <w:t>直锚（</w:t>
      </w:r>
      <w:r>
        <w:rPr>
          <w:rFonts w:ascii="宋体" w:eastAsia="宋体" w:hAnsi="宋体" w:cs="宋体" w:hint="eastAsia"/>
          <w:color w:val="333333"/>
          <w:sz w:val="23"/>
          <w:szCs w:val="23"/>
        </w:rPr>
        <w:t>≧</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）：梁高－保护层 </w:t>
      </w:r>
      <w:r>
        <w:rPr>
          <w:rFonts w:ascii="仿宋_GB2312" w:eastAsia="仿宋_GB2312" w:hAnsi="Tahoma" w:cs="Tahoma" w:hint="eastAsia"/>
          <w:color w:val="333333"/>
          <w:sz w:val="23"/>
          <w:szCs w:val="23"/>
        </w:rPr>
        <w:br/>
        <w:t xml:space="preserve">外侧钢筋锚固长度＝Max{1.5Lae ，梁高－保护层＋柱宽－保护层} </w:t>
      </w:r>
      <w:r>
        <w:rPr>
          <w:rFonts w:ascii="仿宋_GB2312" w:eastAsia="仿宋_GB2312" w:hAnsi="Tahoma" w:cs="Tahoma" w:hint="eastAsia"/>
          <w:color w:val="333333"/>
          <w:sz w:val="23"/>
          <w:szCs w:val="23"/>
        </w:rPr>
        <w:br/>
        <w:t xml:space="preserve">三、中柱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4961890" cy="1454785"/>
            <wp:effectExtent l="19050" t="0" r="0" b="0"/>
            <wp:docPr id="27" name="图片 27" descr="http://img.qbar.qq.com/cgi-bin/img?uuid=__3966bb03a35549ac86e9fb025b486dc5">
              <a:hlinkClick xmlns:a="http://schemas.openxmlformats.org/drawingml/2006/main" r:id="rId5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img.qbar.qq.com/cgi-bin/img?uuid=__3966bb03a35549ac86e9fb025b486dc5">
                      <a:hlinkClick r:id="rId56" tgtFrame="_blank"/>
                    </pic:cNvPr>
                    <pic:cNvPicPr>
                      <a:picLocks noChangeAspect="1" noChangeArrowheads="1"/>
                    </pic:cNvPicPr>
                  </pic:nvPicPr>
                  <pic:blipFill>
                    <a:blip r:embed="rId57"/>
                    <a:srcRect/>
                    <a:stretch>
                      <a:fillRect/>
                    </a:stretch>
                  </pic:blipFill>
                  <pic:spPr bwMode="auto">
                    <a:xfrm>
                      <a:off x="0" y="0"/>
                      <a:ext cx="4961890" cy="1454785"/>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中柱顶层纵筋长度＝层净高</w:t>
      </w:r>
      <w:proofErr w:type="spellStart"/>
      <w:r>
        <w:rPr>
          <w:rFonts w:ascii="仿宋_GB2312" w:eastAsia="仿宋_GB2312" w:hAnsi="Tahoma" w:cs="Tahoma" w:hint="eastAsia"/>
          <w:color w:val="333333"/>
          <w:sz w:val="23"/>
          <w:szCs w:val="23"/>
        </w:rPr>
        <w:t>Hn</w:t>
      </w:r>
      <w:proofErr w:type="spellEnd"/>
      <w:r>
        <w:rPr>
          <w:rFonts w:ascii="仿宋_GB2312" w:eastAsia="仿宋_GB2312" w:hAnsi="Tahoma" w:cs="Tahoma" w:hint="eastAsia"/>
          <w:color w:val="333333"/>
          <w:sz w:val="23"/>
          <w:szCs w:val="23"/>
        </w:rPr>
        <w:t xml:space="preserve">＋顶层钢筋锚固值，那么中柱顶层钢筋锚固值是如何考虑的呢？ </w:t>
      </w:r>
      <w:r>
        <w:rPr>
          <w:rFonts w:ascii="仿宋_GB2312" w:eastAsia="仿宋_GB2312" w:hAnsi="Tahoma" w:cs="Tahoma" w:hint="eastAsia"/>
          <w:color w:val="333333"/>
          <w:sz w:val="23"/>
          <w:szCs w:val="23"/>
        </w:rPr>
        <w:br/>
        <w:t>中柱顶层纵筋的锚固长度为 弯锚（</w:t>
      </w:r>
      <w:r>
        <w:rPr>
          <w:rFonts w:ascii="宋体" w:eastAsia="宋体" w:hAnsi="宋体" w:cs="宋体" w:hint="eastAsia"/>
          <w:color w:val="333333"/>
          <w:sz w:val="23"/>
          <w:szCs w:val="23"/>
        </w:rPr>
        <w:t>≦</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）：梁高－保护层＋12d </w:t>
      </w:r>
      <w:r>
        <w:rPr>
          <w:rFonts w:ascii="仿宋_GB2312" w:eastAsia="仿宋_GB2312" w:hAnsi="Tahoma" w:cs="Tahoma" w:hint="eastAsia"/>
          <w:color w:val="333333"/>
          <w:sz w:val="23"/>
          <w:szCs w:val="23"/>
        </w:rPr>
        <w:br/>
        <w:t>直锚（</w:t>
      </w:r>
      <w:r>
        <w:rPr>
          <w:rFonts w:ascii="宋体" w:eastAsia="宋体" w:hAnsi="宋体" w:cs="宋体" w:hint="eastAsia"/>
          <w:color w:val="333333"/>
          <w:sz w:val="23"/>
          <w:szCs w:val="23"/>
        </w:rPr>
        <w:t>≧</w:t>
      </w:r>
      <w:proofErr w:type="spellStart"/>
      <w:r>
        <w:rPr>
          <w:rFonts w:ascii="仿宋_GB2312" w:eastAsia="仿宋_GB2312" w:hAnsi="Tahoma" w:cs="Tahoma" w:hint="eastAsia"/>
          <w:color w:val="333333"/>
          <w:sz w:val="23"/>
          <w:szCs w:val="23"/>
        </w:rPr>
        <w:t>Lae</w:t>
      </w:r>
      <w:proofErr w:type="spellEnd"/>
      <w:r>
        <w:rPr>
          <w:rFonts w:ascii="仿宋_GB2312" w:eastAsia="仿宋_GB2312" w:hAnsi="Tahoma" w:cs="Tahoma" w:hint="eastAsia"/>
          <w:color w:val="333333"/>
          <w:sz w:val="23"/>
          <w:szCs w:val="23"/>
        </w:rPr>
        <w:t xml:space="preserve">）：梁高－保护层 </w:t>
      </w:r>
      <w:r>
        <w:rPr>
          <w:rFonts w:ascii="仿宋_GB2312" w:eastAsia="仿宋_GB2312" w:hAnsi="Tahoma" w:cs="Tahoma" w:hint="eastAsia"/>
          <w:color w:val="333333"/>
          <w:sz w:val="23"/>
          <w:szCs w:val="23"/>
        </w:rPr>
        <w:br/>
        <w:t xml:space="preserve">注意：在GGJ V8.1中，处理同上。 </w:t>
      </w:r>
      <w:r>
        <w:rPr>
          <w:rFonts w:ascii="仿宋_GB2312" w:eastAsia="仿宋_GB2312" w:hAnsi="Tahoma" w:cs="Tahoma" w:hint="eastAsia"/>
          <w:color w:val="333333"/>
          <w:sz w:val="23"/>
          <w:szCs w:val="23"/>
        </w:rPr>
        <w:br/>
        <w:t xml:space="preserve">第四章 板 </w:t>
      </w:r>
      <w:r>
        <w:rPr>
          <w:rFonts w:ascii="仿宋_GB2312" w:eastAsia="仿宋_GB2312" w:hAnsi="Tahoma" w:cs="Tahoma" w:hint="eastAsia"/>
          <w:color w:val="333333"/>
          <w:sz w:val="23"/>
          <w:szCs w:val="23"/>
        </w:rPr>
        <w:br/>
        <w:t xml:space="preserve">在实际工程中，我们知道板分为预制板和现浇板，这里主要分析现浇板的布筋情况。 </w:t>
      </w:r>
      <w:r>
        <w:rPr>
          <w:rFonts w:ascii="仿宋_GB2312" w:eastAsia="仿宋_GB2312" w:hAnsi="Tahoma" w:cs="Tahoma" w:hint="eastAsia"/>
          <w:color w:val="333333"/>
          <w:sz w:val="23"/>
          <w:szCs w:val="23"/>
        </w:rPr>
        <w:br/>
        <w:t xml:space="preserve">板筋主要有：受力筋 (单向或双向，单层或双层)、支座负筋、分布筋 、附加钢筋 (角部附加放射筋、洞口附加钢筋)、撑脚钢筋 (双层钢筋时支撑上下层)。 </w:t>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lastRenderedPageBreak/>
        <w:t xml:space="preserve">一、受力筋 </w:t>
      </w:r>
      <w:r>
        <w:rPr>
          <w:rFonts w:ascii="仿宋_GB2312" w:eastAsia="仿宋_GB2312" w:hAnsi="Tahoma" w:cs="Tahoma" w:hint="eastAsia"/>
          <w:color w:val="333333"/>
          <w:sz w:val="23"/>
          <w:szCs w:val="23"/>
        </w:rPr>
        <w:br/>
        <w:t xml:space="preserve">软件中，受力筋的长度是依据轴网计算的。 </w:t>
      </w:r>
      <w:r>
        <w:rPr>
          <w:rFonts w:ascii="仿宋_GB2312" w:eastAsia="仿宋_GB2312" w:hAnsi="Tahoma" w:cs="Tahoma" w:hint="eastAsia"/>
          <w:color w:val="333333"/>
          <w:sz w:val="23"/>
          <w:szCs w:val="23"/>
        </w:rPr>
        <w:br/>
        <w:t xml:space="preserve">受力筋长度=轴线尺寸+左锚固+右锚固+两端弯钩（如果是Ⅰ级筋）。 </w:t>
      </w:r>
      <w:r>
        <w:rPr>
          <w:rFonts w:ascii="仿宋_GB2312" w:eastAsia="仿宋_GB2312" w:hAnsi="Tahoma" w:cs="Tahoma" w:hint="eastAsia"/>
          <w:color w:val="333333"/>
          <w:sz w:val="23"/>
          <w:szCs w:val="23"/>
        </w:rPr>
        <w:br/>
        <w:t xml:space="preserve">根数＝（轴线长度-扣减值）/布筋间距＋1 </w:t>
      </w:r>
      <w:r>
        <w:rPr>
          <w:rFonts w:ascii="仿宋_GB2312" w:eastAsia="仿宋_GB2312" w:hAnsi="Tahoma" w:cs="Tahoma" w:hint="eastAsia"/>
          <w:color w:val="333333"/>
          <w:sz w:val="23"/>
          <w:szCs w:val="23"/>
        </w:rPr>
        <w:br/>
        <w:t xml:space="preserve">二、负筋及分布筋 </w:t>
      </w:r>
      <w:r>
        <w:rPr>
          <w:rFonts w:ascii="仿宋_GB2312" w:eastAsia="仿宋_GB2312" w:hAnsi="Tahoma" w:cs="Tahoma" w:hint="eastAsia"/>
          <w:color w:val="333333"/>
          <w:sz w:val="23"/>
          <w:szCs w:val="23"/>
        </w:rPr>
        <w:br/>
        <w:t xml:space="preserve">负筋长度=负筋长度+左弯折+右弯折 </w:t>
      </w:r>
      <w:r>
        <w:rPr>
          <w:rFonts w:ascii="仿宋_GB2312" w:eastAsia="仿宋_GB2312" w:hAnsi="Tahoma" w:cs="Tahoma" w:hint="eastAsia"/>
          <w:color w:val="333333"/>
          <w:sz w:val="23"/>
          <w:szCs w:val="23"/>
        </w:rPr>
        <w:br/>
        <w:t xml:space="preserve">负筋根数＝（布筋范围-扣减值）/布筋间距＋1 </w:t>
      </w:r>
      <w:r>
        <w:rPr>
          <w:rFonts w:ascii="仿宋_GB2312" w:eastAsia="仿宋_GB2312" w:hAnsi="Tahoma" w:cs="Tahoma" w:hint="eastAsia"/>
          <w:color w:val="333333"/>
          <w:sz w:val="23"/>
          <w:szCs w:val="23"/>
        </w:rPr>
        <w:br/>
        <w:t xml:space="preserve">分布筋长度=负筋布置范围长度-负筋扣减值 </w:t>
      </w:r>
      <w:r>
        <w:rPr>
          <w:rFonts w:ascii="仿宋_GB2312" w:eastAsia="仿宋_GB2312" w:hAnsi="Tahoma" w:cs="Tahoma" w:hint="eastAsia"/>
          <w:color w:val="333333"/>
          <w:sz w:val="23"/>
          <w:szCs w:val="23"/>
        </w:rPr>
        <w:br/>
        <w:t xml:space="preserve">负筋分布筋根数=负筋输入界面中负筋的长度/分布筋间距+1 </w:t>
      </w:r>
      <w:r>
        <w:rPr>
          <w:rFonts w:ascii="仿宋_GB2312" w:eastAsia="仿宋_GB2312" w:hAnsi="Tahoma" w:cs="Tahoma" w:hint="eastAsia"/>
          <w:color w:val="333333"/>
          <w:sz w:val="23"/>
          <w:szCs w:val="23"/>
        </w:rPr>
        <w:br/>
        <w:t xml:space="preserve">三、附加钢筋(角部附加放射筋、洞口附加钢筋)、支撑钢筋(双层钢筋时支撑上下层) </w:t>
      </w:r>
      <w:r>
        <w:rPr>
          <w:rFonts w:ascii="仿宋_GB2312" w:eastAsia="仿宋_GB2312" w:hAnsi="Tahoma" w:cs="Tahoma" w:hint="eastAsia"/>
          <w:color w:val="333333"/>
          <w:sz w:val="23"/>
          <w:szCs w:val="23"/>
        </w:rPr>
        <w:br/>
        <w:t xml:space="preserve">根据实际情况直接计算钢筋的长度、根数即可，在软件中可以利用直接输入法输入计算。 </w:t>
      </w:r>
      <w:r>
        <w:rPr>
          <w:rFonts w:ascii="仿宋_GB2312" w:eastAsia="仿宋_GB2312" w:hAnsi="Tahoma" w:cs="Tahoma" w:hint="eastAsia"/>
          <w:color w:val="333333"/>
          <w:sz w:val="23"/>
          <w:szCs w:val="23"/>
        </w:rPr>
        <w:br/>
        <w:t xml:space="preserve">第五章 常见问题 </w:t>
      </w:r>
      <w:r>
        <w:rPr>
          <w:rFonts w:ascii="仿宋_GB2312" w:eastAsia="仿宋_GB2312" w:hAnsi="Tahoma" w:cs="Tahoma" w:hint="eastAsia"/>
          <w:color w:val="333333"/>
          <w:sz w:val="23"/>
          <w:szCs w:val="23"/>
        </w:rPr>
        <w:br/>
        <w:t xml:space="preserve">为什么钢筋计算中，135o弯钩我们在软件中计算为11.9d？ </w:t>
      </w:r>
      <w:r>
        <w:rPr>
          <w:rFonts w:ascii="仿宋_GB2312" w:eastAsia="仿宋_GB2312" w:hAnsi="Tahoma" w:cs="Tahoma" w:hint="eastAsia"/>
          <w:color w:val="333333"/>
          <w:sz w:val="23"/>
          <w:szCs w:val="23"/>
        </w:rPr>
        <w:br/>
      </w:r>
      <w:r>
        <w:rPr>
          <w:rFonts w:ascii="仿宋_GB2312" w:eastAsia="仿宋_GB2312" w:hAnsi="Tahoma" w:cs="Tahoma"/>
          <w:noProof/>
          <w:color w:val="005EAC"/>
          <w:sz w:val="23"/>
          <w:szCs w:val="23"/>
        </w:rPr>
        <w:drawing>
          <wp:inline distT="0" distB="0" distL="0" distR="0">
            <wp:extent cx="3411220" cy="1924050"/>
            <wp:effectExtent l="19050" t="0" r="0" b="0"/>
            <wp:docPr id="28" name="图片 28" descr="http://img.qbar.qq.com/cgi-bin/img?uuid=__473a3e79c9d24344ae4266b64de5186c">
              <a:hlinkClick xmlns:a="http://schemas.openxmlformats.org/drawingml/2006/main" r:id="rId5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img.qbar.qq.com/cgi-bin/img?uuid=__473a3e79c9d24344ae4266b64de5186c">
                      <a:hlinkClick r:id="rId58" tgtFrame="_blank"/>
                    </pic:cNvPr>
                    <pic:cNvPicPr>
                      <a:picLocks noChangeAspect="1" noChangeArrowheads="1"/>
                    </pic:cNvPicPr>
                  </pic:nvPicPr>
                  <pic:blipFill>
                    <a:blip r:embed="rId59"/>
                    <a:srcRect/>
                    <a:stretch>
                      <a:fillRect/>
                    </a:stretch>
                  </pic:blipFill>
                  <pic:spPr bwMode="auto">
                    <a:xfrm>
                      <a:off x="0" y="0"/>
                      <a:ext cx="3411220" cy="1924050"/>
                    </a:xfrm>
                    <a:prstGeom prst="rect">
                      <a:avLst/>
                    </a:prstGeom>
                    <a:noFill/>
                    <a:ln w="9525">
                      <a:noFill/>
                      <a:miter lim="800000"/>
                      <a:headEnd/>
                      <a:tailEnd/>
                    </a:ln>
                  </pic:spPr>
                </pic:pic>
              </a:graphicData>
            </a:graphic>
          </wp:inline>
        </w:drawing>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我们软件中箍筋计算时取的11.9D实际上是弯钩加上量度差值的结果，我们知道弯钩平直段长度是10D，那么量度差值应该是1.9D，下面我们推导一下1.9D这个量度差值的来历： </w:t>
      </w:r>
      <w:r>
        <w:rPr>
          <w:rFonts w:ascii="仿宋_GB2312" w:eastAsia="仿宋_GB2312" w:hAnsi="Tahoma" w:cs="Tahoma" w:hint="eastAsia"/>
          <w:color w:val="333333"/>
          <w:sz w:val="23"/>
          <w:szCs w:val="23"/>
        </w:rPr>
        <w:br/>
        <w:t xml:space="preserve">按照外皮计算的结果是1000+300；如果按照中心线计算那么是：1000-D/2-d+135/360*3.14*（D/2+d/2）*2+300,这里D取的是规范规定的最小半径2.5d，此时用后面的式子减前面的式子的结果是：1.87d≈1.9d。 </w:t>
      </w:r>
      <w:r>
        <w:rPr>
          <w:rFonts w:ascii="仿宋_GB2312" w:eastAsia="仿宋_GB2312" w:hAnsi="Tahoma" w:cs="Tahoma" w:hint="eastAsia"/>
          <w:color w:val="333333"/>
          <w:sz w:val="23"/>
          <w:szCs w:val="23"/>
        </w:rPr>
        <w:br/>
        <w:t xml:space="preserve">梁中出现两种吊筋时如何处理？ </w:t>
      </w:r>
      <w:r>
        <w:rPr>
          <w:rFonts w:ascii="仿宋_GB2312" w:eastAsia="仿宋_GB2312" w:hAnsi="Tahoma" w:cs="Tahoma" w:hint="eastAsia"/>
          <w:color w:val="333333"/>
          <w:sz w:val="23"/>
          <w:szCs w:val="23"/>
        </w:rPr>
        <w:br/>
        <w:t>在吊筋信息输入框中用“/”将两种不同的吊筋连接起来放到“吊筋输入框中”如2B22/2B25。而后面的次梁宽度按照与吊筋一一对应的输入进去如250/300（2B22</w:t>
      </w:r>
      <w:r>
        <w:rPr>
          <w:rFonts w:ascii="仿宋_GB2312" w:eastAsia="仿宋_GB2312" w:hAnsi="Tahoma" w:cs="Tahoma" w:hint="eastAsia"/>
          <w:color w:val="333333"/>
          <w:sz w:val="23"/>
          <w:szCs w:val="23"/>
        </w:rPr>
        <w:lastRenderedPageBreak/>
        <w:t xml:space="preserve">对应250梁宽；2B25对应300梁宽） </w:t>
      </w:r>
      <w:r>
        <w:rPr>
          <w:rFonts w:ascii="仿宋_GB2312" w:eastAsia="仿宋_GB2312" w:hAnsi="Tahoma" w:cs="Tahoma" w:hint="eastAsia"/>
          <w:color w:val="333333"/>
          <w:sz w:val="23"/>
          <w:szCs w:val="23"/>
        </w:rPr>
        <w:br/>
        <w:t xml:space="preserve">当梁的中间支座两侧的钢筋不同时，软件是如何处理的？ </w:t>
      </w:r>
      <w:r>
        <w:rPr>
          <w:rFonts w:ascii="仿宋_GB2312" w:eastAsia="仿宋_GB2312" w:hAnsi="Tahoma" w:cs="Tahoma" w:hint="eastAsia"/>
          <w:color w:val="333333"/>
          <w:sz w:val="23"/>
          <w:szCs w:val="23"/>
        </w:rPr>
        <w:br/>
        <w:t xml:space="preserve">当梁的中间支座两侧的钢筋不同时，我们在软件直接输入当前跨右支座负筋和下一跨左支座负筋的钢筋。软件计算的原则是支座两侧的钢筋相同，则通过；不同则进行锚固；判断原则是输入格式相同则通过，不同则锚固。如右支座负筋为5B22，下一跨左支座负筋为5B22＋2B20，则5根22的钢筋通过支座，2根20锚固在支座。 </w:t>
      </w:r>
      <w:r>
        <w:rPr>
          <w:rFonts w:ascii="仿宋_GB2312" w:eastAsia="仿宋_GB2312" w:hAnsi="Tahoma" w:cs="Tahoma" w:hint="eastAsia"/>
          <w:color w:val="333333"/>
          <w:sz w:val="23"/>
          <w:szCs w:val="23"/>
        </w:rPr>
        <w:br/>
        <w:t xml:space="preserve">梁变截面在软件中是如何处理的？ </w:t>
      </w:r>
      <w:r>
        <w:rPr>
          <w:rFonts w:ascii="仿宋_GB2312" w:eastAsia="仿宋_GB2312" w:hAnsi="Tahoma" w:cs="Tahoma" w:hint="eastAsia"/>
          <w:color w:val="333333"/>
          <w:sz w:val="23"/>
          <w:szCs w:val="23"/>
        </w:rPr>
        <w:br/>
        <w:t xml:space="preserve">在软件中，梁的变截面情况分为两种： </w:t>
      </w:r>
      <w:r>
        <w:rPr>
          <w:rFonts w:ascii="仿宋_GB2312" w:eastAsia="仿宋_GB2312" w:hAnsi="Tahoma" w:cs="Tahoma" w:hint="eastAsia"/>
          <w:color w:val="333333"/>
          <w:sz w:val="23"/>
          <w:szCs w:val="23"/>
        </w:rPr>
        <w:br/>
        <w:t xml:space="preserve">1、当高差&gt;1/6的梁高时，无论两侧的格式是否相同，两侧的钢筋全部按锚固进行计算。弯折长度为15d＋高差。 </w:t>
      </w:r>
      <w:r>
        <w:rPr>
          <w:rFonts w:ascii="仿宋_GB2312" w:eastAsia="仿宋_GB2312" w:hAnsi="Tahoma" w:cs="Tahoma" w:hint="eastAsia"/>
          <w:color w:val="333333"/>
          <w:sz w:val="23"/>
          <w:szCs w:val="23"/>
        </w:rPr>
        <w:br/>
        <w:t xml:space="preserve">2、当高差&lt;1/6的梁高时，按支座两侧的钢筋不同的判断条件进行处理。 </w:t>
      </w:r>
      <w:r>
        <w:rPr>
          <w:rFonts w:ascii="仿宋_GB2312" w:eastAsia="仿宋_GB2312" w:hAnsi="Tahoma" w:cs="Tahoma" w:hint="eastAsia"/>
          <w:color w:val="333333"/>
          <w:sz w:val="23"/>
          <w:szCs w:val="23"/>
        </w:rPr>
        <w:br/>
        <w:t xml:space="preserve">如果框架柱的混凝土强度等级发生变化，我们如何处理柱纵筋？ </w:t>
      </w:r>
      <w:r>
        <w:rPr>
          <w:rFonts w:ascii="仿宋_GB2312" w:eastAsia="仿宋_GB2312" w:hAnsi="Tahoma" w:cs="Tahoma" w:hint="eastAsia"/>
          <w:color w:val="333333"/>
          <w:sz w:val="23"/>
          <w:szCs w:val="23"/>
        </w:rPr>
        <w:br/>
        <w:t xml:space="preserve">如果框架柱的混凝土强度等级发生变化，柱纵筋的处理分两种情况： </w:t>
      </w:r>
      <w:r>
        <w:rPr>
          <w:rFonts w:ascii="仿宋_GB2312" w:eastAsia="仿宋_GB2312" w:hAnsi="Tahoma" w:cs="Tahoma" w:hint="eastAsia"/>
          <w:color w:val="333333"/>
          <w:sz w:val="23"/>
          <w:szCs w:val="23"/>
        </w:rPr>
        <w:br/>
        <w:t xml:space="preserve">1、若柱纵筋采用电渣压力焊，则按柱顶层的混凝土强度等级设置； </w:t>
      </w:r>
      <w:r>
        <w:rPr>
          <w:rFonts w:ascii="仿宋_GB2312" w:eastAsia="仿宋_GB2312" w:hAnsi="Tahoma" w:cs="Tahoma" w:hint="eastAsia"/>
          <w:color w:val="333333"/>
          <w:sz w:val="23"/>
          <w:szCs w:val="23"/>
        </w:rPr>
        <w:br/>
        <w:t xml:space="preserve">2、若柱纵筋采用绑扎搭接，例如1～2层为C45，3～10层为C35，则柱要分开来建立两个构件：一个为C45，为3层，但3层只输入构件截面尺寸及层高，目的是不让2层作为顶层计算锚固；另一个构件建立1～10层，1～2层只输入构件截面尺寸及层高，钢筋信息自3层开始输入，这样就可以解决问题了。 </w:t>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br/>
        <w:t xml:space="preserve">每米高圆形柱螺旋钢筋长度计算公式：L=N（P*P+(D-2b+do)^2*π^2）^0.5+两个弯钩长度 </w:t>
      </w:r>
      <w:r>
        <w:rPr>
          <w:rFonts w:ascii="仿宋_GB2312" w:eastAsia="仿宋_GB2312" w:hAnsi="Tahoma" w:cs="Tahoma" w:hint="eastAsia"/>
          <w:color w:val="333333"/>
          <w:sz w:val="23"/>
          <w:szCs w:val="23"/>
        </w:rPr>
        <w:br/>
        <w:t xml:space="preserve">式中： </w:t>
      </w:r>
      <w:r>
        <w:rPr>
          <w:rFonts w:ascii="仿宋_GB2312" w:eastAsia="仿宋_GB2312" w:hAnsi="Tahoma" w:cs="Tahoma" w:hint="eastAsia"/>
          <w:color w:val="333333"/>
          <w:sz w:val="23"/>
          <w:szCs w:val="23"/>
        </w:rPr>
        <w:br/>
        <w:t xml:space="preserve">N=螺旋圈数，N=L/P（L为构件长即圆形柱长） </w:t>
      </w:r>
      <w:r>
        <w:rPr>
          <w:rFonts w:ascii="仿宋_GB2312" w:eastAsia="仿宋_GB2312" w:hAnsi="Tahoma" w:cs="Tahoma" w:hint="eastAsia"/>
          <w:color w:val="333333"/>
          <w:sz w:val="23"/>
          <w:szCs w:val="23"/>
        </w:rPr>
        <w:br/>
        <w:t xml:space="preserve">P=螺距 </w:t>
      </w:r>
      <w:r>
        <w:rPr>
          <w:rFonts w:ascii="仿宋_GB2312" w:eastAsia="仿宋_GB2312" w:hAnsi="Tahoma" w:cs="Tahoma" w:hint="eastAsia"/>
          <w:color w:val="333333"/>
          <w:sz w:val="23"/>
          <w:szCs w:val="23"/>
        </w:rPr>
        <w:br/>
        <w:t xml:space="preserve">D=构件直径 </w:t>
      </w:r>
      <w:r>
        <w:rPr>
          <w:rFonts w:ascii="仿宋_GB2312" w:eastAsia="仿宋_GB2312" w:hAnsi="Tahoma" w:cs="Tahoma" w:hint="eastAsia"/>
          <w:color w:val="333333"/>
          <w:sz w:val="23"/>
          <w:szCs w:val="23"/>
        </w:rPr>
        <w:br/>
        <w:t xml:space="preserve">do=螺旋钢筋的直径 </w:t>
      </w:r>
      <w:r>
        <w:rPr>
          <w:rFonts w:ascii="仿宋_GB2312" w:eastAsia="仿宋_GB2312" w:hAnsi="Tahoma" w:cs="Tahoma" w:hint="eastAsia"/>
          <w:color w:val="333333"/>
          <w:sz w:val="23"/>
          <w:szCs w:val="23"/>
        </w:rPr>
        <w:br/>
        <w:t xml:space="preserve">b=保护层厚度. </w:t>
      </w:r>
      <w:r>
        <w:rPr>
          <w:rFonts w:ascii="仿宋_GB2312" w:eastAsia="仿宋_GB2312" w:hAnsi="Tahoma" w:cs="Tahoma" w:hint="eastAsia"/>
          <w:color w:val="333333"/>
          <w:sz w:val="23"/>
          <w:szCs w:val="23"/>
        </w:rPr>
        <w:br/>
        <w:t xml:space="preserve">另外： </w:t>
      </w:r>
      <w:r>
        <w:rPr>
          <w:rFonts w:ascii="仿宋_GB2312" w:eastAsia="仿宋_GB2312" w:hAnsi="Tahoma" w:cs="Tahoma" w:hint="eastAsia"/>
          <w:color w:val="333333"/>
          <w:sz w:val="23"/>
          <w:szCs w:val="23"/>
        </w:rPr>
        <w:br/>
        <w:t xml:space="preserve">钢筋理论质量=钢筋计算长度*该钢筋每米质量 </w:t>
      </w:r>
      <w:r>
        <w:rPr>
          <w:rFonts w:ascii="仿宋_GB2312" w:eastAsia="仿宋_GB2312" w:hAnsi="Tahoma" w:cs="Tahoma" w:hint="eastAsia"/>
          <w:color w:val="333333"/>
          <w:sz w:val="23"/>
          <w:szCs w:val="23"/>
        </w:rPr>
        <w:br/>
        <w:t xml:space="preserve">钢筋总耗质量=钢筋理论质量*[1+钢筋（铁件）损耗率] </w:t>
      </w:r>
      <w:r>
        <w:rPr>
          <w:rFonts w:ascii="仿宋_GB2312" w:eastAsia="仿宋_GB2312" w:hAnsi="Tahoma" w:cs="Tahoma" w:hint="eastAsia"/>
          <w:color w:val="333333"/>
          <w:sz w:val="23"/>
          <w:szCs w:val="23"/>
        </w:rPr>
        <w:br/>
      </w:r>
      <w:r>
        <w:rPr>
          <w:rFonts w:ascii="仿宋_GB2312" w:eastAsia="仿宋_GB2312" w:hAnsi="Tahoma" w:cs="Tahoma" w:hint="eastAsia"/>
          <w:color w:val="333333"/>
          <w:sz w:val="23"/>
          <w:szCs w:val="23"/>
        </w:rPr>
        <w:lastRenderedPageBreak/>
        <w:t xml:space="preserve">钢筋理论质量计算捷径： </w:t>
      </w:r>
      <w:r>
        <w:rPr>
          <w:rFonts w:ascii="仿宋_GB2312" w:eastAsia="仿宋_GB2312" w:hAnsi="Tahoma" w:cs="Tahoma" w:hint="eastAsia"/>
          <w:color w:val="333333"/>
          <w:sz w:val="23"/>
          <w:szCs w:val="23"/>
        </w:rPr>
        <w:br/>
        <w:t>钢筋理论质量=钢筋直径的平方（以毫米为单位）*0.00617</w:t>
      </w:r>
    </w:p>
    <w:sectPr w:rsidR="00321895" w:rsidSect="0032189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50207"/>
    <w:rsid w:val="00321895"/>
    <w:rsid w:val="00650207"/>
    <w:rsid w:val="00843A2D"/>
    <w:rsid w:val="00BA79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4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8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50207"/>
    <w:pPr>
      <w:spacing w:line="240" w:lineRule="auto"/>
    </w:pPr>
    <w:rPr>
      <w:sz w:val="18"/>
      <w:szCs w:val="18"/>
    </w:rPr>
  </w:style>
  <w:style w:type="character" w:customStyle="1" w:styleId="Char">
    <w:name w:val="批注框文本 Char"/>
    <w:basedOn w:val="a0"/>
    <w:link w:val="a3"/>
    <w:uiPriority w:val="99"/>
    <w:semiHidden/>
    <w:rsid w:val="0065020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img.qbar.qq.com/cgi-bin/img?uuid=__ed8ea3639ff846b3b43b6ca733e97573" TargetMode="External"/><Relationship Id="rId26" Type="http://schemas.openxmlformats.org/officeDocument/2006/relationships/hyperlink" Target="http://img.qbar.qq.com/cgi-bin/img?uuid=__2162a55a8063444ba80d53d98ad77c0a" TargetMode="External"/><Relationship Id="rId39" Type="http://schemas.openxmlformats.org/officeDocument/2006/relationships/image" Target="media/image18.jpeg"/><Relationship Id="rId21" Type="http://schemas.openxmlformats.org/officeDocument/2006/relationships/image" Target="media/image9.jpeg"/><Relationship Id="rId34" Type="http://schemas.openxmlformats.org/officeDocument/2006/relationships/hyperlink" Target="http://img.qbar.qq.com/cgi-bin/img?uuid=__366d7d2279064c25b306705587073adf" TargetMode="External"/><Relationship Id="rId42" Type="http://schemas.openxmlformats.org/officeDocument/2006/relationships/hyperlink" Target="http://img.qbar.qq.com/cgi-bin/img?uuid=__c4e27925470f4a04b986a7a2e463c7bb" TargetMode="External"/><Relationship Id="rId47" Type="http://schemas.openxmlformats.org/officeDocument/2006/relationships/image" Target="media/image22.jpeg"/><Relationship Id="rId50" Type="http://schemas.openxmlformats.org/officeDocument/2006/relationships/hyperlink" Target="http://img.qbar.qq.com/cgi-bin/img?uuid=__47b6e66cb4e547d3840121ca035665c8" TargetMode="External"/><Relationship Id="rId55" Type="http://schemas.openxmlformats.org/officeDocument/2006/relationships/image" Target="media/image26.jpeg"/><Relationship Id="rId7" Type="http://schemas.openxmlformats.org/officeDocument/2006/relationships/image" Target="media/image2.jpeg"/><Relationship Id="rId2" Type="http://schemas.openxmlformats.org/officeDocument/2006/relationships/settings" Target="settings.xml"/><Relationship Id="rId16" Type="http://schemas.openxmlformats.org/officeDocument/2006/relationships/hyperlink" Target="http://img.qbar.qq.com/cgi-bin/img?uuid=__9dcda1c8f6c3453a8344f19919eca371" TargetMode="External"/><Relationship Id="rId20" Type="http://schemas.openxmlformats.org/officeDocument/2006/relationships/hyperlink" Target="http://img.qbar.qq.com/cgi-bin/img?uuid=__7be219c9bc9c4cbf815ea3db97219bb1" TargetMode="External"/><Relationship Id="rId29" Type="http://schemas.openxmlformats.org/officeDocument/2006/relationships/image" Target="media/image13.jpeg"/><Relationship Id="rId41" Type="http://schemas.openxmlformats.org/officeDocument/2006/relationships/image" Target="media/image19.jpeg"/><Relationship Id="rId54" Type="http://schemas.openxmlformats.org/officeDocument/2006/relationships/hyperlink" Target="http://img.qbar.qq.com/cgi-bin/img?uuid=__fdef7305b3db4ed1bfd50b6fd22a92b6" TargetMode="External"/><Relationship Id="rId1" Type="http://schemas.openxmlformats.org/officeDocument/2006/relationships/styles" Target="styles.xml"/><Relationship Id="rId6" Type="http://schemas.openxmlformats.org/officeDocument/2006/relationships/hyperlink" Target="http://img.qbar.qq.com/cgi-bin/img?uuid=__1429182ee280432d8e86f86c8f512f55" TargetMode="External"/><Relationship Id="rId11" Type="http://schemas.openxmlformats.org/officeDocument/2006/relationships/image" Target="media/image4.jpeg"/><Relationship Id="rId24" Type="http://schemas.openxmlformats.org/officeDocument/2006/relationships/hyperlink" Target="http://img.qbar.qq.com/cgi-bin/img?uuid=__5c0db16f3afe49c690b78d46f8cb0b68" TargetMode="External"/><Relationship Id="rId32" Type="http://schemas.openxmlformats.org/officeDocument/2006/relationships/hyperlink" Target="http://img.qbar.qq.com/cgi-bin/img?uuid=__cce6aa0ce5164cc89c928a0c189f231c" TargetMode="External"/><Relationship Id="rId37" Type="http://schemas.openxmlformats.org/officeDocument/2006/relationships/image" Target="media/image17.jpeg"/><Relationship Id="rId40" Type="http://schemas.openxmlformats.org/officeDocument/2006/relationships/hyperlink" Target="http://img.qbar.qq.com/cgi-bin/img?uuid=__06ccc88c035544938654ae777b24c6b9" TargetMode="External"/><Relationship Id="rId45" Type="http://schemas.openxmlformats.org/officeDocument/2006/relationships/image" Target="media/image21.jpeg"/><Relationship Id="rId53" Type="http://schemas.openxmlformats.org/officeDocument/2006/relationships/image" Target="media/image25.jpeg"/><Relationship Id="rId58" Type="http://schemas.openxmlformats.org/officeDocument/2006/relationships/hyperlink" Target="http://img.qbar.qq.com/cgi-bin/img?uuid=__473a3e79c9d24344ae4266b64de5186c" TargetMode="External"/><Relationship Id="rId5" Type="http://schemas.openxmlformats.org/officeDocument/2006/relationships/image" Target="media/image1.jpeg"/><Relationship Id="rId15" Type="http://schemas.openxmlformats.org/officeDocument/2006/relationships/image" Target="media/image6.jpeg"/><Relationship Id="rId23" Type="http://schemas.openxmlformats.org/officeDocument/2006/relationships/image" Target="media/image10.jpeg"/><Relationship Id="rId28" Type="http://schemas.openxmlformats.org/officeDocument/2006/relationships/hyperlink" Target="http://img.qbar.qq.com/cgi-bin/img?uuid=__32c03896c39d47f49fc5c20eec14bc08" TargetMode="External"/><Relationship Id="rId36" Type="http://schemas.openxmlformats.org/officeDocument/2006/relationships/hyperlink" Target="http://img.qbar.qq.com/cgi-bin/img?uuid=__0ca2f306f3064c948cae370396482330" TargetMode="External"/><Relationship Id="rId49" Type="http://schemas.openxmlformats.org/officeDocument/2006/relationships/image" Target="media/image23.jpeg"/><Relationship Id="rId57" Type="http://schemas.openxmlformats.org/officeDocument/2006/relationships/image" Target="media/image27.jpeg"/><Relationship Id="rId61" Type="http://schemas.openxmlformats.org/officeDocument/2006/relationships/theme" Target="theme/theme1.xml"/><Relationship Id="rId10" Type="http://schemas.openxmlformats.org/officeDocument/2006/relationships/hyperlink" Target="http://img.qbar.qq.com/cgi-bin/img?uuid=__d49e50136b894e2b89fd6ae18d479887" TargetMode="External"/><Relationship Id="rId19" Type="http://schemas.openxmlformats.org/officeDocument/2006/relationships/image" Target="media/image8.jpeg"/><Relationship Id="rId31" Type="http://schemas.openxmlformats.org/officeDocument/2006/relationships/image" Target="media/image14.jpeg"/><Relationship Id="rId44" Type="http://schemas.openxmlformats.org/officeDocument/2006/relationships/hyperlink" Target="http://img.qbar.qq.com/cgi-bin/img?uuid=__f4c9c1be04fd42638437dc7df454509c" TargetMode="External"/><Relationship Id="rId52" Type="http://schemas.openxmlformats.org/officeDocument/2006/relationships/hyperlink" Target="http://img.qbar.qq.com/cgi-bin/img?uuid=__a2168cdd98294945b986112f5a9259d7" TargetMode="External"/><Relationship Id="rId60" Type="http://schemas.openxmlformats.org/officeDocument/2006/relationships/fontTable" Target="fontTable.xml"/><Relationship Id="rId4" Type="http://schemas.openxmlformats.org/officeDocument/2006/relationships/hyperlink" Target="http://img.qbar.qq.com/cgi-bin/img?uuid=__d65bc23383474ccdbb4b5c42847471df" TargetMode="External"/><Relationship Id="rId9" Type="http://schemas.openxmlformats.org/officeDocument/2006/relationships/image" Target="media/image3.jpeg"/><Relationship Id="rId14" Type="http://schemas.openxmlformats.org/officeDocument/2006/relationships/hyperlink" Target="http://img.qbar.qq.com/cgi-bin/img?uuid=__8d58d02ff3694441a9d5b66905a1e318" TargetMode="External"/><Relationship Id="rId22" Type="http://schemas.openxmlformats.org/officeDocument/2006/relationships/hyperlink" Target="http://img.qbar.qq.com/cgi-bin/img?uuid=__05935b08585b4476916fee591f811b77" TargetMode="External"/><Relationship Id="rId27" Type="http://schemas.openxmlformats.org/officeDocument/2006/relationships/image" Target="media/image12.jpeg"/><Relationship Id="rId30" Type="http://schemas.openxmlformats.org/officeDocument/2006/relationships/hyperlink" Target="http://img.qbar.qq.com/cgi-bin/img?uuid=__242c5014eb634bfcba1683b462863ef2" TargetMode="External"/><Relationship Id="rId35" Type="http://schemas.openxmlformats.org/officeDocument/2006/relationships/image" Target="media/image16.jpeg"/><Relationship Id="rId43" Type="http://schemas.openxmlformats.org/officeDocument/2006/relationships/image" Target="media/image20.jpeg"/><Relationship Id="rId48" Type="http://schemas.openxmlformats.org/officeDocument/2006/relationships/hyperlink" Target="http://img.qbar.qq.com/cgi-bin/img?uuid=__298504fba44a4fd3a6f6989db087ae0e" TargetMode="External"/><Relationship Id="rId56" Type="http://schemas.openxmlformats.org/officeDocument/2006/relationships/hyperlink" Target="http://img.qbar.qq.com/cgi-bin/img?uuid=__3966bb03a35549ac86e9fb025b486dc5" TargetMode="External"/><Relationship Id="rId8" Type="http://schemas.openxmlformats.org/officeDocument/2006/relationships/hyperlink" Target="http://img.qbar.qq.com/cgi-bin/img?uuid=__537b0d5f4d074d90bd6304a39e7f612f" TargetMode="External"/><Relationship Id="rId51" Type="http://schemas.openxmlformats.org/officeDocument/2006/relationships/image" Target="media/image24.jpeg"/><Relationship Id="rId3" Type="http://schemas.openxmlformats.org/officeDocument/2006/relationships/webSettings" Target="webSettings.xml"/><Relationship Id="rId12" Type="http://schemas.openxmlformats.org/officeDocument/2006/relationships/hyperlink" Target="http://img.qbar.qq.com/cgi-bin/img?uuid=__1d54bdd0fd764944be1aca01bf0f81fa" TargetMode="External"/><Relationship Id="rId17" Type="http://schemas.openxmlformats.org/officeDocument/2006/relationships/image" Target="media/image7.jpeg"/><Relationship Id="rId25" Type="http://schemas.openxmlformats.org/officeDocument/2006/relationships/image" Target="media/image11.jpeg"/><Relationship Id="rId33" Type="http://schemas.openxmlformats.org/officeDocument/2006/relationships/image" Target="media/image15.jpeg"/><Relationship Id="rId38" Type="http://schemas.openxmlformats.org/officeDocument/2006/relationships/hyperlink" Target="http://img.qbar.qq.com/cgi-bin/img?uuid=__61b3978605784c6c9aa0b19412997cc2" TargetMode="External"/><Relationship Id="rId46" Type="http://schemas.openxmlformats.org/officeDocument/2006/relationships/hyperlink" Target="http://img.qbar.qq.com/cgi-bin/img?uuid=__34241ec013a143688c46a58f795b7714" TargetMode="External"/><Relationship Id="rId59" Type="http://schemas.openxmlformats.org/officeDocument/2006/relationships/image" Target="media/image28.jpe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897</Words>
  <Characters>5116</Characters>
  <Application>Microsoft Office Word</Application>
  <DocSecurity>0</DocSecurity>
  <Lines>42</Lines>
  <Paragraphs>12</Paragraphs>
  <ScaleCrop>false</ScaleCrop>
  <Company>Microsoft</Company>
  <LinksUpToDate>false</LinksUpToDate>
  <CharactersWithSpaces>6001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2012-01-23T03:43:00Z</dcterms:created>
  <dcterms:modified xsi:type="dcterms:W3CDTF">2012-01-23T03:44:00Z</dcterms:modified>
</cp:coreProperties>
</file>